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351E" w14:textId="72B78298" w:rsidR="0026358E" w:rsidRPr="0009760D" w:rsidRDefault="008B093E" w:rsidP="001F11D1">
      <w:pPr>
        <w:spacing w:line="120" w:lineRule="auto"/>
        <w:outlineLvl w:val="0"/>
        <w:rPr>
          <w:sz w:val="2"/>
          <w:szCs w:val="2"/>
        </w:rPr>
      </w:pPr>
      <w:r w:rsidRPr="0009760D">
        <w:rPr>
          <w:noProof/>
          <w:color w:val="FFFFFF" w:themeColor="background1"/>
          <w:sz w:val="2"/>
          <w:szCs w:val="2"/>
          <w:lang w:eastAsia="ru-RU"/>
        </w:rPr>
        <mc:AlternateContent>
          <mc:Choice Requires="wps">
            <w:drawing>
              <wp:anchor distT="0" distB="0" distL="114300" distR="114300" simplePos="0" relativeHeight="251657728" behindDoc="0" locked="0" layoutInCell="1" allowOverlap="1" wp14:anchorId="53F0A08F" wp14:editId="447A6F09">
                <wp:simplePos x="0" y="0"/>
                <wp:positionH relativeFrom="margin">
                  <wp:posOffset>48895</wp:posOffset>
                </wp:positionH>
                <wp:positionV relativeFrom="margin">
                  <wp:posOffset>337185</wp:posOffset>
                </wp:positionV>
                <wp:extent cx="1769110" cy="405130"/>
                <wp:effectExtent l="0" t="0" r="2540" b="0"/>
                <wp:wrapSquare wrapText="bothSides"/>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69110" cy="4051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24C1A" w14:textId="228EFF6D" w:rsidR="008B093E" w:rsidRPr="00806B0C" w:rsidRDefault="008B093E" w:rsidP="006B7A44">
                            <w:pPr>
                              <w:pBdr>
                                <w:bottom w:val="single" w:sz="12" w:space="1" w:color="FFFFFF" w:themeColor="background1"/>
                              </w:pBdr>
                              <w:spacing w:line="240" w:lineRule="auto"/>
                              <w:ind w:firstLine="0"/>
                              <w:jc w:val="left"/>
                              <w:rPr>
                                <w:b/>
                                <w:color w:val="000000" w:themeColor="text1"/>
                                <w:sz w:val="20"/>
                                <w:szCs w:val="20"/>
                              </w:rPr>
                            </w:pPr>
                            <w:r w:rsidRPr="00806B0C">
                              <w:rPr>
                                <w:b/>
                                <w:color w:val="000000" w:themeColor="text1"/>
                                <w:sz w:val="20"/>
                                <w:szCs w:val="20"/>
                              </w:rPr>
                              <w:t>№</w:t>
                            </w:r>
                            <w:r w:rsidRPr="00806B0C">
                              <w:rPr>
                                <w:b/>
                                <w:color w:val="000000" w:themeColor="text1"/>
                                <w:sz w:val="20"/>
                                <w:szCs w:val="20"/>
                                <w:lang w:val="en-US"/>
                              </w:rPr>
                              <w:t> </w:t>
                            </w:r>
                            <w:r w:rsidR="004F408E">
                              <w:rPr>
                                <w:b/>
                                <w:color w:val="000000" w:themeColor="text1"/>
                                <w:sz w:val="20"/>
                                <w:szCs w:val="20"/>
                                <w:lang w:val="en-US"/>
                              </w:rPr>
                              <w:t xml:space="preserve">XX </w:t>
                            </w:r>
                            <w:r w:rsidR="004F408E">
                              <w:rPr>
                                <w:b/>
                                <w:color w:val="000000" w:themeColor="text1"/>
                                <w:sz w:val="20"/>
                                <w:szCs w:val="20"/>
                              </w:rPr>
                              <w:t>о</w:t>
                            </w:r>
                            <w:r w:rsidRPr="00A66BE8">
                              <w:rPr>
                                <w:b/>
                                <w:color w:val="000000" w:themeColor="text1"/>
                                <w:sz w:val="20"/>
                                <w:szCs w:val="20"/>
                              </w:rPr>
                              <w:t xml:space="preserve">т </w:t>
                            </w:r>
                            <w:sdt>
                              <w:sdtPr>
                                <w:rPr>
                                  <w:b/>
                                  <w:color w:val="000000" w:themeColor="text1"/>
                                  <w:sz w:val="20"/>
                                  <w:szCs w:val="20"/>
                                </w:rPr>
                                <w:alias w:val="Дата публикации"/>
                                <w:tag w:val=""/>
                                <w:id w:val="1410205035"/>
                                <w:dataBinding w:prefixMappings="xmlns:ns0='http://schemas.microsoft.com/office/2006/coverPageProps' " w:xpath="/ns0:CoverPageProperties[1]/ns0:PublishDate[1]" w:storeItemID="{55AF091B-3C7A-41E3-B477-F2FDAA23CFDA}"/>
                                <w:date w:fullDate="2022-06-27T00:00:00Z">
                                  <w:dateFormat w:val="dd.MM.yyyy"/>
                                  <w:lid w:val="ru-RU"/>
                                  <w:storeMappedDataAs w:val="dateTime"/>
                                  <w:calendar w:val="gregorian"/>
                                </w:date>
                              </w:sdtPr>
                              <w:sdtContent>
                                <w:r w:rsidR="005D3222" w:rsidRPr="00A66BE8">
                                  <w:rPr>
                                    <w:b/>
                                    <w:color w:val="000000" w:themeColor="text1"/>
                                    <w:sz w:val="20"/>
                                    <w:szCs w:val="20"/>
                                  </w:rPr>
                                  <w:t>27.06.2022</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F0A08F" id="Прямоугольник 3" o:spid="_x0000_s1026" style="position:absolute;left:0;text-align:left;margin-left:3.85pt;margin-top:26.55pt;width:139.3pt;height:31.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" filled="f" stroked="f" strokeweight="1pt">
                <o:lock v:ext="edit" aspectratio="t"/>
                <v:textbox inset="0,0,0,0">
                  <w:txbxContent>
                    <w:p w14:paraId="3BD24C1A" w14:textId="228EFF6D" w:rsidR="008B093E" w:rsidRPr="00806B0C" w:rsidRDefault="008B093E" w:rsidP="006B7A44">
                      <w:pPr>
                        <w:pBdr>
                          <w:bottom w:val="single" w:sz="12" w:space="1" w:color="FFFFFF" w:themeColor="background1"/>
                        </w:pBdr>
                        <w:spacing w:line="240" w:lineRule="auto"/>
                        <w:ind w:firstLine="0"/>
                        <w:jc w:val="left"/>
                        <w:rPr>
                          <w:b/>
                          <w:color w:val="000000" w:themeColor="text1"/>
                          <w:sz w:val="20"/>
                          <w:szCs w:val="20"/>
                        </w:rPr>
                      </w:pPr>
                      <w:r w:rsidRPr="00806B0C">
                        <w:rPr>
                          <w:b/>
                          <w:color w:val="000000" w:themeColor="text1"/>
                          <w:sz w:val="20"/>
                          <w:szCs w:val="20"/>
                        </w:rPr>
                        <w:t>№</w:t>
                      </w:r>
                      <w:r w:rsidRPr="00806B0C">
                        <w:rPr>
                          <w:b/>
                          <w:color w:val="000000" w:themeColor="text1"/>
                          <w:sz w:val="20"/>
                          <w:szCs w:val="20"/>
                          <w:lang w:val="en-US"/>
                        </w:rPr>
                        <w:t> </w:t>
                      </w:r>
                      <w:r w:rsidR="004F408E">
                        <w:rPr>
                          <w:b/>
                          <w:color w:val="000000" w:themeColor="text1"/>
                          <w:sz w:val="20"/>
                          <w:szCs w:val="20"/>
                          <w:lang w:val="en-US"/>
                        </w:rPr>
                        <w:t xml:space="preserve">XX </w:t>
                      </w:r>
                      <w:r w:rsidR="004F408E">
                        <w:rPr>
                          <w:b/>
                          <w:color w:val="000000" w:themeColor="text1"/>
                          <w:sz w:val="20"/>
                          <w:szCs w:val="20"/>
                        </w:rPr>
                        <w:t>о</w:t>
                      </w:r>
                      <w:r w:rsidRPr="00A66BE8">
                        <w:rPr>
                          <w:b/>
                          <w:color w:val="000000" w:themeColor="text1"/>
                          <w:sz w:val="20"/>
                          <w:szCs w:val="20"/>
                        </w:rPr>
                        <w:t xml:space="preserve">т </w:t>
                      </w:r>
                      <w:sdt>
                        <w:sdtPr>
                          <w:rPr>
                            <w:b/>
                            <w:color w:val="000000" w:themeColor="text1"/>
                            <w:sz w:val="20"/>
                            <w:szCs w:val="20"/>
                          </w:rPr>
                          <w:alias w:val="Дата публикации"/>
                          <w:tag w:val=""/>
                          <w:id w:val="1410205035"/>
                          <w:dataBinding w:prefixMappings="xmlns:ns0='http://schemas.microsoft.com/office/2006/coverPageProps' " w:xpath="/ns0:CoverPageProperties[1]/ns0:PublishDate[1]" w:storeItemID="{55AF091B-3C7A-41E3-B477-F2FDAA23CFDA}"/>
                          <w:date w:fullDate="2022-06-27T00:00:00Z">
                            <w:dateFormat w:val="dd.MM.yyyy"/>
                            <w:lid w:val="ru-RU"/>
                            <w:storeMappedDataAs w:val="dateTime"/>
                            <w:calendar w:val="gregorian"/>
                          </w:date>
                        </w:sdtPr>
                        <w:sdtContent>
                          <w:r w:rsidR="005D3222" w:rsidRPr="00A66BE8">
                            <w:rPr>
                              <w:b/>
                              <w:color w:val="000000" w:themeColor="text1"/>
                              <w:sz w:val="20"/>
                              <w:szCs w:val="20"/>
                            </w:rPr>
                            <w:t>27.06.2022</w:t>
                          </w:r>
                        </w:sdtContent>
                      </w:sdt>
                    </w:p>
                  </w:txbxContent>
                </v:textbox>
                <w10:wrap type="square" anchorx="margin" anchory="margin"/>
              </v:rect>
            </w:pict>
          </mc:Fallback>
        </mc:AlternateContent>
      </w:r>
      <w:r w:rsidR="0034129C" w:rsidRPr="0009760D">
        <w:rPr>
          <w:noProof/>
          <w:color w:val="FFFFFF" w:themeColor="background1"/>
          <w:sz w:val="2"/>
          <w:szCs w:val="2"/>
          <w:lang w:eastAsia="ru-RU"/>
        </w:rPr>
        <mc:AlternateContent>
          <mc:Choice Requires="wps">
            <w:drawing>
              <wp:anchor distT="0" distB="0" distL="182880" distR="182880" simplePos="0" relativeHeight="251656704" behindDoc="0" locked="0" layoutInCell="1" allowOverlap="1" wp14:anchorId="77AB651C" wp14:editId="28028849">
                <wp:simplePos x="0" y="0"/>
                <wp:positionH relativeFrom="margin">
                  <wp:posOffset>-109220</wp:posOffset>
                </wp:positionH>
                <wp:positionV relativeFrom="page">
                  <wp:posOffset>5125898</wp:posOffset>
                </wp:positionV>
                <wp:extent cx="6179820" cy="841375"/>
                <wp:effectExtent l="0" t="0" r="11430" b="0"/>
                <wp:wrapSquare wrapText="bothSides"/>
                <wp:docPr id="17" name="Текстовое поле 131"/>
                <wp:cNvGraphicFramePr/>
                <a:graphic xmlns:a="http://schemas.openxmlformats.org/drawingml/2006/main">
                  <a:graphicData uri="http://schemas.microsoft.com/office/word/2010/wordprocessingShape">
                    <wps:wsp>
                      <wps:cNvSpPr txBox="1"/>
                      <wps:spPr>
                        <a:xfrm>
                          <a:off x="0" y="0"/>
                          <a:ext cx="6179820" cy="841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48"/>
                                <w:szCs w:val="48"/>
                              </w:rPr>
                              <w:alias w:val="Название"/>
                              <w:tag w:val=""/>
                              <w:id w:val="864951066"/>
                              <w:dataBinding w:prefixMappings="xmlns:ns0='http://purl.org/dc/elements/1.1/' xmlns:ns1='http://schemas.openxmlformats.org/package/2006/metadata/core-properties' " w:xpath="/ns1:coreProperties[1]/ns0:title[1]" w:storeItemID="{6C3C8BC8-F283-45AE-878A-BAB7291924A1}"/>
                              <w:text/>
                            </w:sdtPr>
                            <w:sdtContent>
                              <w:p w14:paraId="58AFB590" w14:textId="4BB04CA2" w:rsidR="008B093E" w:rsidRPr="00DD549F" w:rsidRDefault="00335124" w:rsidP="004D010F">
                                <w:pPr>
                                  <w:spacing w:line="360" w:lineRule="auto"/>
                                  <w:ind w:firstLine="0"/>
                                  <w:jc w:val="center"/>
                                  <w:rPr>
                                    <w:b/>
                                    <w:sz w:val="48"/>
                                    <w:szCs w:val="48"/>
                                  </w:rPr>
                                </w:pPr>
                                <w:r w:rsidRPr="00335124">
                                  <w:rPr>
                                    <w:b/>
                                    <w:sz w:val="48"/>
                                    <w:szCs w:val="48"/>
                                  </w:rPr>
                                  <w:t>ООО</w:t>
                                </w:r>
                                <w:r w:rsidR="007F2882">
                                  <w:rPr>
                                    <w:b/>
                                    <w:sz w:val="48"/>
                                    <w:szCs w:val="48"/>
                                    <w:lang w:val="en-US"/>
                                  </w:rPr>
                                  <w:t> </w:t>
                                </w:r>
                                <w:r w:rsidRPr="00335124">
                                  <w:rPr>
                                    <w:b/>
                                    <w:sz w:val="48"/>
                                    <w:szCs w:val="48"/>
                                  </w:rPr>
                                  <w:t>«</w:t>
                                </w:r>
                                <w:r w:rsidR="004F408E">
                                  <w:rPr>
                                    <w:b/>
                                    <w:sz w:val="48"/>
                                    <w:szCs w:val="48"/>
                                    <w:lang w:val="en-US"/>
                                  </w:rPr>
                                  <w:t>XXXXX</w:t>
                                </w:r>
                                <w:r w:rsidRPr="00335124">
                                  <w:rPr>
                                    <w:b/>
                                    <w:sz w:val="48"/>
                                    <w:szCs w:val="48"/>
                                  </w:rPr>
                                  <w:t>»</w:t>
                                </w:r>
                              </w:p>
                            </w:sdtContent>
                          </w:sdt>
                          <w:p w14:paraId="67D5313F" w14:textId="358BE005" w:rsidR="008B093E" w:rsidRPr="001F11D1" w:rsidRDefault="008B093E" w:rsidP="004D010F">
                            <w:pPr>
                              <w:spacing w:line="360" w:lineRule="auto"/>
                              <w:ind w:firstLine="0"/>
                              <w:jc w:val="center"/>
                              <w:rPr>
                                <w:b/>
                                <w:caps/>
                                <w:color w:val="3A83B4"/>
                                <w:sz w:val="36"/>
                                <w:szCs w:val="36"/>
                              </w:rPr>
                            </w:pPr>
                            <w:r w:rsidRPr="001F11D1">
                              <w:rPr>
                                <w:b/>
                                <w:caps/>
                                <w:color w:val="3A83B4"/>
                                <w:sz w:val="36"/>
                                <w:szCs w:val="36"/>
                              </w:rPr>
                              <w:t xml:space="preserve">за </w:t>
                            </w:r>
                            <w:sdt>
                              <w:sdtPr>
                                <w:rPr>
                                  <w:b/>
                                  <w:caps/>
                                  <w:color w:val="3A83B4"/>
                                  <w:sz w:val="36"/>
                                  <w:szCs w:val="36"/>
                                </w:rPr>
                                <w:alias w:val="Ключевые слова"/>
                                <w:tag w:val=""/>
                                <w:id w:val="276531268"/>
                                <w:dataBinding w:prefixMappings="xmlns:ns0='http://purl.org/dc/elements/1.1/' xmlns:ns1='http://schemas.openxmlformats.org/package/2006/metadata/core-properties' " w:xpath="/ns1:coreProperties[1]/ns1:keywords[1]" w:storeItemID="{6C3C8BC8-F283-45AE-878A-BAB7291924A1}"/>
                                <w:text/>
                              </w:sdtPr>
                              <w:sdtContent>
                                <w:r w:rsidR="000E6282">
                                  <w:rPr>
                                    <w:b/>
                                    <w:caps/>
                                    <w:color w:val="3A83B4"/>
                                    <w:sz w:val="36"/>
                                    <w:szCs w:val="36"/>
                                  </w:rPr>
                                  <w:t>период с 01.01.2022 по 31.03.2022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AB651C" id="_x0000_t202" coordsize="21600,21600" o:spt="202" path="m,l,21600r21600,l21600,xe">
                <v:stroke joinstyle="miter"/>
                <v:path gradientshapeok="t" o:connecttype="rect"/>
              </v:shapetype>
              <v:shape id="Текстовое поле 131" o:spid="_x0000_s1027" type="#_x0000_t202" style="position:absolute;left:0;text-align:left;margin-left:-8.6pt;margin-top:403.6pt;width:486.6pt;height:66.25pt;z-index:251656704;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" filled="f" stroked="f" strokeweight=".5pt">
                <v:textbox inset="0,0,0,0">
                  <w:txbxContent>
                    <w:sdt>
                      <w:sdtPr>
                        <w:rPr>
                          <w:b/>
                          <w:sz w:val="48"/>
                          <w:szCs w:val="48"/>
                        </w:rPr>
                        <w:alias w:val="Название"/>
                        <w:tag w:val=""/>
                        <w:id w:val="864951066"/>
                        <w:dataBinding w:prefixMappings="xmlns:ns0='http://purl.org/dc/elements/1.1/' xmlns:ns1='http://schemas.openxmlformats.org/package/2006/metadata/core-properties' " w:xpath="/ns1:coreProperties[1]/ns0:title[1]" w:storeItemID="{6C3C8BC8-F283-45AE-878A-BAB7291924A1}"/>
                        <w:text/>
                      </w:sdtPr>
                      <w:sdtContent>
                        <w:p w14:paraId="58AFB590" w14:textId="4BB04CA2" w:rsidR="008B093E" w:rsidRPr="00DD549F" w:rsidRDefault="00335124" w:rsidP="004D010F">
                          <w:pPr>
                            <w:spacing w:line="360" w:lineRule="auto"/>
                            <w:ind w:firstLine="0"/>
                            <w:jc w:val="center"/>
                            <w:rPr>
                              <w:b/>
                              <w:sz w:val="48"/>
                              <w:szCs w:val="48"/>
                            </w:rPr>
                          </w:pPr>
                          <w:r w:rsidRPr="00335124">
                            <w:rPr>
                              <w:b/>
                              <w:sz w:val="48"/>
                              <w:szCs w:val="48"/>
                            </w:rPr>
                            <w:t>ООО</w:t>
                          </w:r>
                          <w:r w:rsidR="007F2882">
                            <w:rPr>
                              <w:b/>
                              <w:sz w:val="48"/>
                              <w:szCs w:val="48"/>
                              <w:lang w:val="en-US"/>
                            </w:rPr>
                            <w:t> </w:t>
                          </w:r>
                          <w:r w:rsidRPr="00335124">
                            <w:rPr>
                              <w:b/>
                              <w:sz w:val="48"/>
                              <w:szCs w:val="48"/>
                            </w:rPr>
                            <w:t>«</w:t>
                          </w:r>
                          <w:r w:rsidR="004F408E">
                            <w:rPr>
                              <w:b/>
                              <w:sz w:val="48"/>
                              <w:szCs w:val="48"/>
                              <w:lang w:val="en-US"/>
                            </w:rPr>
                            <w:t>XXXXX</w:t>
                          </w:r>
                          <w:r w:rsidRPr="00335124">
                            <w:rPr>
                              <w:b/>
                              <w:sz w:val="48"/>
                              <w:szCs w:val="48"/>
                            </w:rPr>
                            <w:t>»</w:t>
                          </w:r>
                        </w:p>
                      </w:sdtContent>
                    </w:sdt>
                    <w:p w14:paraId="67D5313F" w14:textId="358BE005" w:rsidR="008B093E" w:rsidRPr="001F11D1" w:rsidRDefault="008B093E" w:rsidP="004D010F">
                      <w:pPr>
                        <w:spacing w:line="360" w:lineRule="auto"/>
                        <w:ind w:firstLine="0"/>
                        <w:jc w:val="center"/>
                        <w:rPr>
                          <w:b/>
                          <w:caps/>
                          <w:color w:val="3A83B4"/>
                          <w:sz w:val="36"/>
                          <w:szCs w:val="36"/>
                        </w:rPr>
                      </w:pPr>
                      <w:r w:rsidRPr="001F11D1">
                        <w:rPr>
                          <w:b/>
                          <w:caps/>
                          <w:color w:val="3A83B4"/>
                          <w:sz w:val="36"/>
                          <w:szCs w:val="36"/>
                        </w:rPr>
                        <w:t xml:space="preserve">за </w:t>
                      </w:r>
                      <w:sdt>
                        <w:sdtPr>
                          <w:rPr>
                            <w:b/>
                            <w:caps/>
                            <w:color w:val="3A83B4"/>
                            <w:sz w:val="36"/>
                            <w:szCs w:val="36"/>
                          </w:rPr>
                          <w:alias w:val="Ключевые слова"/>
                          <w:tag w:val=""/>
                          <w:id w:val="276531268"/>
                          <w:dataBinding w:prefixMappings="xmlns:ns0='http://purl.org/dc/elements/1.1/' xmlns:ns1='http://schemas.openxmlformats.org/package/2006/metadata/core-properties' " w:xpath="/ns1:coreProperties[1]/ns1:keywords[1]" w:storeItemID="{6C3C8BC8-F283-45AE-878A-BAB7291924A1}"/>
                          <w:text/>
                        </w:sdtPr>
                        <w:sdtContent>
                          <w:r w:rsidR="000E6282">
                            <w:rPr>
                              <w:b/>
                              <w:caps/>
                              <w:color w:val="3A83B4"/>
                              <w:sz w:val="36"/>
                              <w:szCs w:val="36"/>
                            </w:rPr>
                            <w:t>период с 01.01.2022 по 31.03.2022</w:t>
                          </w:r>
                        </w:sdtContent>
                      </w:sdt>
                    </w:p>
                  </w:txbxContent>
                </v:textbox>
                <w10:wrap type="square" anchorx="margin" anchory="page"/>
              </v:shape>
            </w:pict>
          </mc:Fallback>
        </mc:AlternateContent>
      </w:r>
      <w:r w:rsidR="0034129C" w:rsidRPr="0009760D">
        <w:rPr>
          <w:noProof/>
          <w:color w:val="FFFFFF" w:themeColor="background1"/>
          <w:sz w:val="2"/>
          <w:szCs w:val="2"/>
          <w:lang w:eastAsia="ru-RU"/>
        </w:rPr>
        <mc:AlternateContent>
          <mc:Choice Requires="wps">
            <w:drawing>
              <wp:anchor distT="0" distB="0" distL="182880" distR="182880" simplePos="0" relativeHeight="251654656" behindDoc="0" locked="0" layoutInCell="1" allowOverlap="1" wp14:anchorId="24A7FB14" wp14:editId="04330E19">
                <wp:simplePos x="0" y="0"/>
                <wp:positionH relativeFrom="margin">
                  <wp:posOffset>792480</wp:posOffset>
                </wp:positionH>
                <wp:positionV relativeFrom="page">
                  <wp:posOffset>4257040</wp:posOffset>
                </wp:positionV>
                <wp:extent cx="4358005" cy="833755"/>
                <wp:effectExtent l="0" t="0" r="4445" b="4445"/>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4358005" cy="833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3A83B4"/>
                                <w:sz w:val="36"/>
                                <w:szCs w:val="36"/>
                              </w:rPr>
                              <w:alias w:val="Тема"/>
                              <w:tag w:val=""/>
                              <w:id w:val="443268925"/>
                              <w:dataBinding w:prefixMappings="xmlns:ns0='http://purl.org/dc/elements/1.1/' xmlns:ns1='http://schemas.openxmlformats.org/package/2006/metadata/core-properties' " w:xpath="/ns1:coreProperties[1]/ns0:subject[1]" w:storeItemID="{6C3C8BC8-F283-45AE-878A-BAB7291924A1}"/>
                              <w:text/>
                            </w:sdtPr>
                            <w:sdtContent>
                              <w:p w14:paraId="569FE7F5" w14:textId="437A04A1" w:rsidR="008B093E" w:rsidRPr="008C3D13" w:rsidRDefault="008B093E" w:rsidP="004D010F">
                                <w:pPr>
                                  <w:spacing w:line="360" w:lineRule="auto"/>
                                  <w:ind w:firstLine="0"/>
                                  <w:jc w:val="center"/>
                                  <w:outlineLvl w:val="0"/>
                                  <w:rPr>
                                    <w:b/>
                                    <w:caps/>
                                    <w:color w:val="3A83B4"/>
                                    <w:sz w:val="36"/>
                                    <w:szCs w:val="36"/>
                                  </w:rPr>
                                </w:pPr>
                                <w:r>
                                  <w:rPr>
                                    <w:b/>
                                    <w:caps/>
                                    <w:color w:val="3A83B4"/>
                                    <w:sz w:val="36"/>
                                    <w:szCs w:val="36"/>
                                  </w:rPr>
                                  <w:t>Отчет по результатам финансовой проверки</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7FB14" id="_x0000_s1028" type="#_x0000_t202" style="position:absolute;left:0;text-align:left;margin-left:62.4pt;margin-top:335.2pt;width:343.15pt;height:65.65pt;z-index:25165465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" filled="f" stroked="f" strokeweight=".5pt">
                <v:textbox inset="0,0,0,0">
                  <w:txbxContent>
                    <w:sdt>
                      <w:sdtPr>
                        <w:rPr>
                          <w:b/>
                          <w:caps/>
                          <w:color w:val="3A83B4"/>
                          <w:sz w:val="36"/>
                          <w:szCs w:val="36"/>
                        </w:rPr>
                        <w:alias w:val="Тема"/>
                        <w:tag w:val=""/>
                        <w:id w:val="443268925"/>
                        <w:dataBinding w:prefixMappings="xmlns:ns0='http://purl.org/dc/elements/1.1/' xmlns:ns1='http://schemas.openxmlformats.org/package/2006/metadata/core-properties' " w:xpath="/ns1:coreProperties[1]/ns0:subject[1]" w:storeItemID="{6C3C8BC8-F283-45AE-878A-BAB7291924A1}"/>
                        <w:text/>
                      </w:sdtPr>
                      <w:sdtContent>
                        <w:p w14:paraId="569FE7F5" w14:textId="437A04A1" w:rsidR="008B093E" w:rsidRPr="008C3D13" w:rsidRDefault="008B093E" w:rsidP="004D010F">
                          <w:pPr>
                            <w:spacing w:line="360" w:lineRule="auto"/>
                            <w:ind w:firstLine="0"/>
                            <w:jc w:val="center"/>
                            <w:outlineLvl w:val="0"/>
                            <w:rPr>
                              <w:b/>
                              <w:caps/>
                              <w:color w:val="3A83B4"/>
                              <w:sz w:val="36"/>
                              <w:szCs w:val="36"/>
                            </w:rPr>
                          </w:pPr>
                          <w:r>
                            <w:rPr>
                              <w:b/>
                              <w:caps/>
                              <w:color w:val="3A83B4"/>
                              <w:sz w:val="36"/>
                              <w:szCs w:val="36"/>
                            </w:rPr>
                            <w:t>Отчет по результатам финансовой проверки</w:t>
                          </w:r>
                        </w:p>
                      </w:sdtContent>
                    </w:sdt>
                  </w:txbxContent>
                </v:textbox>
                <w10:wrap type="square" anchorx="margin" anchory="page"/>
              </v:shape>
            </w:pict>
          </mc:Fallback>
        </mc:AlternateContent>
      </w:r>
      <w:r w:rsidR="006B7A44" w:rsidRPr="0009760D">
        <w:rPr>
          <w:noProof/>
          <w:color w:val="FFFFFF" w:themeColor="background1"/>
          <w:sz w:val="2"/>
          <w:szCs w:val="2"/>
          <w:lang w:eastAsia="ru-RU"/>
        </w:rPr>
        <mc:AlternateContent>
          <mc:Choice Requires="wps">
            <w:drawing>
              <wp:anchor distT="0" distB="0" distL="114300" distR="114300" simplePos="0" relativeHeight="251658752" behindDoc="0" locked="0" layoutInCell="1" allowOverlap="1" wp14:anchorId="264B4559" wp14:editId="6079C11E">
                <wp:simplePos x="0" y="0"/>
                <wp:positionH relativeFrom="margin">
                  <wp:posOffset>3512820</wp:posOffset>
                </wp:positionH>
                <wp:positionV relativeFrom="margin">
                  <wp:posOffset>334010</wp:posOffset>
                </wp:positionV>
                <wp:extent cx="2463800" cy="241935"/>
                <wp:effectExtent l="0" t="0" r="0" b="5715"/>
                <wp:wrapSquare wrapText="bothSides"/>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63800" cy="2419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DC397" w14:textId="5A9CF1B0" w:rsidR="008B093E" w:rsidRPr="00806B0C" w:rsidRDefault="008B093E" w:rsidP="006B7A44">
                            <w:pPr>
                              <w:pBdr>
                                <w:bottom w:val="single" w:sz="12" w:space="1" w:color="FF0000"/>
                              </w:pBdr>
                              <w:spacing w:line="240" w:lineRule="auto"/>
                              <w:ind w:firstLine="0"/>
                              <w:jc w:val="left"/>
                              <w:rPr>
                                <w:b/>
                                <w:color w:val="000000" w:themeColor="text1"/>
                                <w:sz w:val="20"/>
                                <w:szCs w:val="20"/>
                              </w:rPr>
                            </w:pPr>
                            <w:r>
                              <w:rPr>
                                <w:b/>
                                <w:color w:val="000000" w:themeColor="text1"/>
                                <w:sz w:val="20"/>
                                <w:szCs w:val="20"/>
                              </w:rPr>
                              <w:t>Конфиденциальная информация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B4559" id="Прямоугольник 12" o:spid="_x0000_s1029" style="position:absolute;left:0;text-align:left;margin-left:276.6pt;margin-top:26.3pt;width:194pt;height:19.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" filled="f" stroked="f" strokeweight="1pt">
                <o:lock v:ext="edit" aspectratio="t"/>
                <v:textbox inset="0,0,0,0">
                  <w:txbxContent>
                    <w:p w14:paraId="08BDC397" w14:textId="5A9CF1B0" w:rsidR="008B093E" w:rsidRPr="00806B0C" w:rsidRDefault="008B093E" w:rsidP="006B7A44">
                      <w:pPr>
                        <w:pBdr>
                          <w:bottom w:val="single" w:sz="12" w:space="1" w:color="FF0000"/>
                        </w:pBdr>
                        <w:spacing w:line="240" w:lineRule="auto"/>
                        <w:ind w:firstLine="0"/>
                        <w:jc w:val="left"/>
                        <w:rPr>
                          <w:b/>
                          <w:color w:val="000000" w:themeColor="text1"/>
                          <w:sz w:val="20"/>
                          <w:szCs w:val="20"/>
                        </w:rPr>
                      </w:pPr>
                      <w:r>
                        <w:rPr>
                          <w:b/>
                          <w:color w:val="000000" w:themeColor="text1"/>
                          <w:sz w:val="20"/>
                          <w:szCs w:val="20"/>
                        </w:rPr>
                        <w:t>Конфиденциальная информация</w:t>
                      </w:r>
                    </w:p>
                  </w:txbxContent>
                </v:textbox>
                <w10:wrap type="square" anchorx="margin" anchory="margin"/>
              </v:rect>
            </w:pict>
          </mc:Fallback>
        </mc:AlternateContent>
      </w:r>
      <w:r w:rsidR="00175923" w:rsidRPr="0009760D">
        <w:rPr>
          <w:noProof/>
          <w:color w:val="FFFFFF" w:themeColor="background1"/>
          <w:sz w:val="2"/>
          <w:szCs w:val="2"/>
          <w:lang w:eastAsia="ru-RU"/>
        </w:rPr>
        <mc:AlternateContent>
          <mc:Choice Requires="wps">
            <w:drawing>
              <wp:anchor distT="0" distB="0" distL="114300" distR="114300" simplePos="0" relativeHeight="251655680" behindDoc="0" locked="0" layoutInCell="1" allowOverlap="1" wp14:anchorId="0AFA2EE8" wp14:editId="39F2913D">
                <wp:simplePos x="0" y="0"/>
                <wp:positionH relativeFrom="margin">
                  <wp:posOffset>2091690</wp:posOffset>
                </wp:positionH>
                <wp:positionV relativeFrom="margin">
                  <wp:posOffset>8036560</wp:posOffset>
                </wp:positionV>
                <wp:extent cx="1769110" cy="415290"/>
                <wp:effectExtent l="0" t="0" r="2540" b="3810"/>
                <wp:wrapSquare wrapText="bothSides"/>
                <wp:docPr id="132" name="Прямоугольник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69110" cy="415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646A4" w14:textId="77777777" w:rsidR="008B093E" w:rsidRPr="00152ECE" w:rsidRDefault="008B093E" w:rsidP="004D010F">
                            <w:pPr>
                              <w:spacing w:line="360" w:lineRule="auto"/>
                              <w:ind w:firstLine="0"/>
                              <w:jc w:val="center"/>
                              <w:rPr>
                                <w:b/>
                                <w:color w:val="000000" w:themeColor="text1"/>
                                <w:sz w:val="20"/>
                                <w:szCs w:val="20"/>
                              </w:rPr>
                            </w:pPr>
                            <w:r w:rsidRPr="00152ECE">
                              <w:rPr>
                                <w:b/>
                                <w:color w:val="000000" w:themeColor="text1"/>
                                <w:sz w:val="20"/>
                                <w:szCs w:val="20"/>
                              </w:rPr>
                              <w:t>Санкт-Петербург</w:t>
                            </w:r>
                          </w:p>
                          <w:p w14:paraId="6EE0B44D" w14:textId="128540F5" w:rsidR="008B093E" w:rsidRPr="00152ECE" w:rsidRDefault="00000000" w:rsidP="004D010F">
                            <w:pPr>
                              <w:spacing w:line="360" w:lineRule="auto"/>
                              <w:ind w:firstLine="0"/>
                              <w:jc w:val="center"/>
                              <w:rPr>
                                <w:b/>
                                <w:color w:val="000000" w:themeColor="text1"/>
                                <w:sz w:val="20"/>
                                <w:szCs w:val="20"/>
                              </w:rPr>
                            </w:pPr>
                            <w:sdt>
                              <w:sdtPr>
                                <w:rPr>
                                  <w:b/>
                                  <w:color w:val="000000" w:themeColor="text1"/>
                                  <w:sz w:val="20"/>
                                  <w:szCs w:val="20"/>
                                </w:rPr>
                                <w:alias w:val="Год"/>
                                <w:tag w:val=""/>
                                <w:id w:val="833341400"/>
                                <w:dataBinding w:prefixMappings="xmlns:ns0='http://schemas.microsoft.com/office/2006/coverPageProps' " w:xpath="/ns0:CoverPageProperties[1]/ns0:PublishDate[1]" w:storeItemID="{55AF091B-3C7A-41E3-B477-F2FDAA23CFDA}"/>
                                <w:date w:fullDate="2022-06-27T00:00:00Z">
                                  <w:dateFormat w:val="yyyy"/>
                                  <w:lid w:val="ru-RU"/>
                                  <w:storeMappedDataAs w:val="dateTime"/>
                                  <w:calendar w:val="gregorian"/>
                                </w:date>
                              </w:sdtPr>
                              <w:sdtContent>
                                <w:r w:rsidR="008B093E">
                                  <w:rPr>
                                    <w:b/>
                                    <w:color w:val="000000" w:themeColor="text1"/>
                                    <w:sz w:val="20"/>
                                    <w:szCs w:val="20"/>
                                  </w:rPr>
                                  <w:t>2022</w:t>
                                </w:r>
                              </w:sdtContent>
                            </w:sdt>
                            <w:r w:rsidR="008B093E">
                              <w:rPr>
                                <w:b/>
                                <w:color w:val="000000" w:themeColor="text1"/>
                                <w:sz w:val="20"/>
                                <w:szCs w:val="20"/>
                              </w:rPr>
                              <w:t xml:space="preserve"> год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FA2EE8" id="Прямоугольник 132" o:spid="_x0000_s1030" style="position:absolute;left:0;text-align:left;margin-left:164.7pt;margin-top:632.8pt;width:139.3pt;height:32.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" filled="f" stroked="f" strokeweight="1pt">
                <o:lock v:ext="edit" aspectratio="t"/>
                <v:textbox inset="0,0,0,0">
                  <w:txbxContent>
                    <w:p w14:paraId="1E5646A4" w14:textId="77777777" w:rsidR="008B093E" w:rsidRPr="00152ECE" w:rsidRDefault="008B093E" w:rsidP="004D010F">
                      <w:pPr>
                        <w:spacing w:line="360" w:lineRule="auto"/>
                        <w:ind w:firstLine="0"/>
                        <w:jc w:val="center"/>
                        <w:rPr>
                          <w:b/>
                          <w:color w:val="000000" w:themeColor="text1"/>
                          <w:sz w:val="20"/>
                          <w:szCs w:val="20"/>
                        </w:rPr>
                      </w:pPr>
                      <w:r w:rsidRPr="00152ECE">
                        <w:rPr>
                          <w:b/>
                          <w:color w:val="000000" w:themeColor="text1"/>
                          <w:sz w:val="20"/>
                          <w:szCs w:val="20"/>
                        </w:rPr>
                        <w:t>Санкт-Петербург</w:t>
                      </w:r>
                    </w:p>
                    <w:p w14:paraId="6EE0B44D" w14:textId="128540F5" w:rsidR="008B093E" w:rsidRPr="00152ECE" w:rsidRDefault="00000000" w:rsidP="004D010F">
                      <w:pPr>
                        <w:spacing w:line="360" w:lineRule="auto"/>
                        <w:ind w:firstLine="0"/>
                        <w:jc w:val="center"/>
                        <w:rPr>
                          <w:b/>
                          <w:color w:val="000000" w:themeColor="text1"/>
                          <w:sz w:val="20"/>
                          <w:szCs w:val="20"/>
                        </w:rPr>
                      </w:pPr>
                      <w:sdt>
                        <w:sdtPr>
                          <w:rPr>
                            <w:b/>
                            <w:color w:val="000000" w:themeColor="text1"/>
                            <w:sz w:val="20"/>
                            <w:szCs w:val="20"/>
                          </w:rPr>
                          <w:alias w:val="Год"/>
                          <w:tag w:val=""/>
                          <w:id w:val="833341400"/>
                          <w:dataBinding w:prefixMappings="xmlns:ns0='http://schemas.microsoft.com/office/2006/coverPageProps' " w:xpath="/ns0:CoverPageProperties[1]/ns0:PublishDate[1]" w:storeItemID="{55AF091B-3C7A-41E3-B477-F2FDAA23CFDA}"/>
                          <w:date w:fullDate="2022-06-27T00:00:00Z">
                            <w:dateFormat w:val="yyyy"/>
                            <w:lid w:val="ru-RU"/>
                            <w:storeMappedDataAs w:val="dateTime"/>
                            <w:calendar w:val="gregorian"/>
                          </w:date>
                        </w:sdtPr>
                        <w:sdtContent>
                          <w:r w:rsidR="008B093E">
                            <w:rPr>
                              <w:b/>
                              <w:color w:val="000000" w:themeColor="text1"/>
                              <w:sz w:val="20"/>
                              <w:szCs w:val="20"/>
                            </w:rPr>
                            <w:t>2022</w:t>
                          </w:r>
                        </w:sdtContent>
                      </w:sdt>
                      <w:r w:rsidR="008B093E">
                        <w:rPr>
                          <w:b/>
                          <w:color w:val="000000" w:themeColor="text1"/>
                          <w:sz w:val="20"/>
                          <w:szCs w:val="20"/>
                        </w:rPr>
                        <w:t xml:space="preserve"> год</w:t>
                      </w:r>
                    </w:p>
                  </w:txbxContent>
                </v:textbox>
                <w10:wrap type="square" anchorx="margin" anchory="margin"/>
              </v:rect>
            </w:pict>
          </mc:Fallback>
        </mc:AlternateContent>
      </w:r>
      <w:r w:rsidR="001F11D1" w:rsidRPr="0009760D">
        <w:rPr>
          <w:color w:val="FFFFFF" w:themeColor="background1"/>
          <w:sz w:val="2"/>
          <w:szCs w:val="2"/>
        </w:rPr>
        <w:t>Титульный лист</w:t>
      </w:r>
    </w:p>
    <w:p w14:paraId="42A8BBDC" w14:textId="5230AA1D" w:rsidR="00CE6F96" w:rsidRPr="0009760D" w:rsidRDefault="00CE6F96" w:rsidP="008C5398">
      <w:pPr>
        <w:keepNext/>
        <w:keepLines/>
        <w:pageBreakBefore/>
        <w:spacing w:before="240"/>
        <w:ind w:firstLine="0"/>
        <w:jc w:val="center"/>
        <w:outlineLvl w:val="0"/>
        <w:rPr>
          <w:b/>
          <w:caps/>
          <w:sz w:val="28"/>
          <w:szCs w:val="28"/>
        </w:rPr>
      </w:pPr>
      <w:r w:rsidRPr="0009760D">
        <w:rPr>
          <w:b/>
          <w:caps/>
          <w:sz w:val="28"/>
          <w:szCs w:val="28"/>
        </w:rPr>
        <w:lastRenderedPageBreak/>
        <w:t>Содержание</w:t>
      </w:r>
    </w:p>
    <w:p w14:paraId="77AB29A1" w14:textId="727DA57E" w:rsidR="004F408E" w:rsidRDefault="00214E2E">
      <w:pPr>
        <w:pStyle w:val="12"/>
        <w:rPr>
          <w:rFonts w:asciiTheme="minorHAnsi" w:eastAsiaTheme="minorEastAsia" w:hAnsiTheme="minorHAnsi" w:cstheme="minorBidi"/>
          <w:b w:val="0"/>
          <w:noProof/>
          <w:kern w:val="2"/>
          <w:sz w:val="22"/>
          <w:szCs w:val="22"/>
          <w:lang w:eastAsia="ru-RU"/>
          <w14:ligatures w14:val="standardContextual"/>
        </w:rPr>
      </w:pPr>
      <w:r w:rsidRPr="0009760D">
        <w:rPr>
          <w:b w:val="0"/>
        </w:rPr>
        <w:fldChar w:fldCharType="begin"/>
      </w:r>
      <w:r w:rsidRPr="0009760D">
        <w:rPr>
          <w:b w:val="0"/>
        </w:rPr>
        <w:instrText xml:space="preserve"> TOC \f \t "Заголовок 1;1;Заголовок 2;2;Заголовок 3;3;Заголовок 1 - Приложение;1" </w:instrText>
      </w:r>
      <w:r w:rsidRPr="0009760D">
        <w:rPr>
          <w:b w:val="0"/>
        </w:rPr>
        <w:fldChar w:fldCharType="separate"/>
      </w:r>
      <w:r w:rsidR="004F408E">
        <w:rPr>
          <w:noProof/>
        </w:rPr>
        <w:t>Введение</w:t>
      </w:r>
      <w:r w:rsidR="004F408E">
        <w:rPr>
          <w:noProof/>
        </w:rPr>
        <w:tab/>
      </w:r>
      <w:r w:rsidR="004F408E">
        <w:rPr>
          <w:noProof/>
        </w:rPr>
        <w:fldChar w:fldCharType="begin"/>
      </w:r>
      <w:r w:rsidR="004F408E">
        <w:rPr>
          <w:noProof/>
        </w:rPr>
        <w:instrText xml:space="preserve"> PAGEREF _Toc134634608 \h </w:instrText>
      </w:r>
      <w:r w:rsidR="004F408E">
        <w:rPr>
          <w:noProof/>
        </w:rPr>
      </w:r>
      <w:r w:rsidR="004F408E">
        <w:rPr>
          <w:noProof/>
        </w:rPr>
        <w:fldChar w:fldCharType="separate"/>
      </w:r>
      <w:r w:rsidR="004F408E">
        <w:rPr>
          <w:noProof/>
        </w:rPr>
        <w:t>4</w:t>
      </w:r>
      <w:r w:rsidR="004F408E">
        <w:rPr>
          <w:noProof/>
        </w:rPr>
        <w:fldChar w:fldCharType="end"/>
      </w:r>
    </w:p>
    <w:p w14:paraId="7C68F2CE" w14:textId="32F4D69E" w:rsidR="004F408E" w:rsidRDefault="004F408E">
      <w:pPr>
        <w:pStyle w:val="12"/>
        <w:rPr>
          <w:rFonts w:asciiTheme="minorHAnsi" w:eastAsiaTheme="minorEastAsia" w:hAnsiTheme="minorHAnsi" w:cstheme="minorBidi"/>
          <w:b w:val="0"/>
          <w:noProof/>
          <w:kern w:val="2"/>
          <w:sz w:val="22"/>
          <w:szCs w:val="22"/>
          <w:lang w:eastAsia="ru-RU"/>
          <w14:ligatures w14:val="standardContextual"/>
        </w:rPr>
      </w:pPr>
      <w:r>
        <w:rPr>
          <w:noProof/>
        </w:rPr>
        <w:t>Результаты проверки</w:t>
      </w:r>
      <w:r>
        <w:rPr>
          <w:noProof/>
        </w:rPr>
        <w:tab/>
      </w:r>
      <w:r>
        <w:rPr>
          <w:noProof/>
        </w:rPr>
        <w:fldChar w:fldCharType="begin"/>
      </w:r>
      <w:r>
        <w:rPr>
          <w:noProof/>
        </w:rPr>
        <w:instrText xml:space="preserve"> PAGEREF _Toc134634609 \h </w:instrText>
      </w:r>
      <w:r>
        <w:rPr>
          <w:noProof/>
        </w:rPr>
      </w:r>
      <w:r>
        <w:rPr>
          <w:noProof/>
        </w:rPr>
        <w:fldChar w:fldCharType="separate"/>
      </w:r>
      <w:r>
        <w:rPr>
          <w:noProof/>
        </w:rPr>
        <w:t>6</w:t>
      </w:r>
      <w:r>
        <w:rPr>
          <w:noProof/>
        </w:rPr>
        <w:fldChar w:fldCharType="end"/>
      </w:r>
    </w:p>
    <w:p w14:paraId="6137C9A3" w14:textId="39A100EA" w:rsidR="004F408E" w:rsidRDefault="004F408E">
      <w:pPr>
        <w:pStyle w:val="21"/>
        <w:tabs>
          <w:tab w:val="left" w:pos="880"/>
        </w:tabs>
        <w:rPr>
          <w:rFonts w:asciiTheme="minorHAnsi" w:eastAsiaTheme="minorEastAsia" w:hAnsiTheme="minorHAnsi" w:cstheme="minorBidi"/>
          <w:b w:val="0"/>
          <w:noProof/>
          <w:kern w:val="2"/>
          <w:sz w:val="22"/>
          <w:szCs w:val="22"/>
          <w:lang w:eastAsia="ru-RU"/>
          <w14:ligatures w14:val="standardContextual"/>
        </w:rPr>
      </w:pPr>
      <w:r>
        <w:rPr>
          <w:noProof/>
        </w:rPr>
        <w:t>1.</w:t>
      </w:r>
      <w:r>
        <w:rPr>
          <w:rFonts w:asciiTheme="minorHAnsi" w:eastAsiaTheme="minorEastAsia" w:hAnsiTheme="minorHAnsi" w:cstheme="minorBidi"/>
          <w:b w:val="0"/>
          <w:noProof/>
          <w:kern w:val="2"/>
          <w:sz w:val="22"/>
          <w:szCs w:val="22"/>
          <w:lang w:eastAsia="ru-RU"/>
          <w14:ligatures w14:val="standardContextual"/>
        </w:rPr>
        <w:tab/>
      </w:r>
      <w:r>
        <w:rPr>
          <w:noProof/>
        </w:rPr>
        <w:t>Учетная политика</w:t>
      </w:r>
      <w:r>
        <w:rPr>
          <w:noProof/>
        </w:rPr>
        <w:tab/>
      </w:r>
      <w:r>
        <w:rPr>
          <w:noProof/>
        </w:rPr>
        <w:fldChar w:fldCharType="begin"/>
      </w:r>
      <w:r>
        <w:rPr>
          <w:noProof/>
        </w:rPr>
        <w:instrText xml:space="preserve"> PAGEREF _Toc134634610 \h </w:instrText>
      </w:r>
      <w:r>
        <w:rPr>
          <w:noProof/>
        </w:rPr>
      </w:r>
      <w:r>
        <w:rPr>
          <w:noProof/>
        </w:rPr>
        <w:fldChar w:fldCharType="separate"/>
      </w:r>
      <w:r>
        <w:rPr>
          <w:noProof/>
        </w:rPr>
        <w:t>6</w:t>
      </w:r>
      <w:r>
        <w:rPr>
          <w:noProof/>
        </w:rPr>
        <w:fldChar w:fldCharType="end"/>
      </w:r>
    </w:p>
    <w:p w14:paraId="343F5559" w14:textId="233406EF" w:rsidR="004F408E" w:rsidRDefault="004F408E">
      <w:pPr>
        <w:pStyle w:val="21"/>
        <w:tabs>
          <w:tab w:val="left" w:pos="880"/>
        </w:tabs>
        <w:rPr>
          <w:rFonts w:asciiTheme="minorHAnsi" w:eastAsiaTheme="minorEastAsia" w:hAnsiTheme="minorHAnsi" w:cstheme="minorBidi"/>
          <w:b w:val="0"/>
          <w:noProof/>
          <w:kern w:val="2"/>
          <w:sz w:val="22"/>
          <w:szCs w:val="22"/>
          <w:lang w:eastAsia="ru-RU"/>
          <w14:ligatures w14:val="standardContextual"/>
        </w:rPr>
      </w:pPr>
      <w:r>
        <w:rPr>
          <w:noProof/>
        </w:rPr>
        <w:t>2.</w:t>
      </w:r>
      <w:r>
        <w:rPr>
          <w:rFonts w:asciiTheme="minorHAnsi" w:eastAsiaTheme="minorEastAsia" w:hAnsiTheme="minorHAnsi" w:cstheme="minorBidi"/>
          <w:b w:val="0"/>
          <w:noProof/>
          <w:kern w:val="2"/>
          <w:sz w:val="22"/>
          <w:szCs w:val="22"/>
          <w:lang w:eastAsia="ru-RU"/>
          <w14:ligatures w14:val="standardContextual"/>
        </w:rPr>
        <w:tab/>
      </w:r>
      <w:r>
        <w:rPr>
          <w:noProof/>
        </w:rPr>
        <w:t>Внеоборотные активы</w:t>
      </w:r>
      <w:r>
        <w:rPr>
          <w:noProof/>
        </w:rPr>
        <w:tab/>
      </w:r>
      <w:r>
        <w:rPr>
          <w:noProof/>
        </w:rPr>
        <w:fldChar w:fldCharType="begin"/>
      </w:r>
      <w:r>
        <w:rPr>
          <w:noProof/>
        </w:rPr>
        <w:instrText xml:space="preserve"> PAGEREF _Toc134634611 \h </w:instrText>
      </w:r>
      <w:r>
        <w:rPr>
          <w:noProof/>
        </w:rPr>
      </w:r>
      <w:r>
        <w:rPr>
          <w:noProof/>
        </w:rPr>
        <w:fldChar w:fldCharType="separate"/>
      </w:r>
      <w:r>
        <w:rPr>
          <w:noProof/>
        </w:rPr>
        <w:t>8</w:t>
      </w:r>
      <w:r>
        <w:rPr>
          <w:noProof/>
        </w:rPr>
        <w:fldChar w:fldCharType="end"/>
      </w:r>
    </w:p>
    <w:p w14:paraId="7CB9F6B8" w14:textId="76F3B22D" w:rsidR="004F408E" w:rsidRDefault="004F408E">
      <w:pPr>
        <w:pStyle w:val="31"/>
        <w:rPr>
          <w:rFonts w:asciiTheme="minorHAnsi" w:eastAsiaTheme="minorEastAsia" w:hAnsiTheme="minorHAnsi"/>
          <w:noProof/>
          <w:kern w:val="2"/>
          <w:sz w:val="22"/>
          <w:lang w:eastAsia="ru-RU"/>
          <w14:ligatures w14:val="standardContextual"/>
        </w:rPr>
      </w:pPr>
      <w:r>
        <w:rPr>
          <w:noProof/>
        </w:rPr>
        <w:t>2.1.</w:t>
      </w:r>
      <w:r>
        <w:rPr>
          <w:rFonts w:asciiTheme="minorHAnsi" w:eastAsiaTheme="minorEastAsia" w:hAnsiTheme="minorHAnsi"/>
          <w:noProof/>
          <w:kern w:val="2"/>
          <w:sz w:val="22"/>
          <w:lang w:eastAsia="ru-RU"/>
          <w14:ligatures w14:val="standardContextual"/>
        </w:rPr>
        <w:tab/>
      </w:r>
      <w:r>
        <w:rPr>
          <w:noProof/>
        </w:rPr>
        <w:t>Нематериальные активы</w:t>
      </w:r>
      <w:r>
        <w:rPr>
          <w:noProof/>
        </w:rPr>
        <w:tab/>
      </w:r>
      <w:r>
        <w:rPr>
          <w:noProof/>
        </w:rPr>
        <w:fldChar w:fldCharType="begin"/>
      </w:r>
      <w:r>
        <w:rPr>
          <w:noProof/>
        </w:rPr>
        <w:instrText xml:space="preserve"> PAGEREF _Toc134634612 \h </w:instrText>
      </w:r>
      <w:r>
        <w:rPr>
          <w:noProof/>
        </w:rPr>
      </w:r>
      <w:r>
        <w:rPr>
          <w:noProof/>
        </w:rPr>
        <w:fldChar w:fldCharType="separate"/>
      </w:r>
      <w:r>
        <w:rPr>
          <w:noProof/>
        </w:rPr>
        <w:t>8</w:t>
      </w:r>
      <w:r>
        <w:rPr>
          <w:noProof/>
        </w:rPr>
        <w:fldChar w:fldCharType="end"/>
      </w:r>
    </w:p>
    <w:p w14:paraId="053AE450" w14:textId="5D471C9B" w:rsidR="004F408E" w:rsidRDefault="004F408E">
      <w:pPr>
        <w:pStyle w:val="31"/>
        <w:rPr>
          <w:rFonts w:asciiTheme="minorHAnsi" w:eastAsiaTheme="minorEastAsia" w:hAnsiTheme="minorHAnsi"/>
          <w:noProof/>
          <w:kern w:val="2"/>
          <w:sz w:val="22"/>
          <w:lang w:eastAsia="ru-RU"/>
          <w14:ligatures w14:val="standardContextual"/>
        </w:rPr>
      </w:pPr>
      <w:r>
        <w:rPr>
          <w:noProof/>
        </w:rPr>
        <w:t>2.2.</w:t>
      </w:r>
      <w:r>
        <w:rPr>
          <w:rFonts w:asciiTheme="minorHAnsi" w:eastAsiaTheme="minorEastAsia" w:hAnsiTheme="minorHAnsi"/>
          <w:noProof/>
          <w:kern w:val="2"/>
          <w:sz w:val="22"/>
          <w:lang w:eastAsia="ru-RU"/>
          <w14:ligatures w14:val="standardContextual"/>
        </w:rPr>
        <w:tab/>
      </w:r>
      <w:r>
        <w:rPr>
          <w:noProof/>
        </w:rPr>
        <w:t>Основные средства</w:t>
      </w:r>
      <w:r>
        <w:rPr>
          <w:noProof/>
        </w:rPr>
        <w:tab/>
      </w:r>
      <w:r>
        <w:rPr>
          <w:noProof/>
        </w:rPr>
        <w:fldChar w:fldCharType="begin"/>
      </w:r>
      <w:r>
        <w:rPr>
          <w:noProof/>
        </w:rPr>
        <w:instrText xml:space="preserve"> PAGEREF _Toc134634613 \h </w:instrText>
      </w:r>
      <w:r>
        <w:rPr>
          <w:noProof/>
        </w:rPr>
      </w:r>
      <w:r>
        <w:rPr>
          <w:noProof/>
        </w:rPr>
        <w:fldChar w:fldCharType="separate"/>
      </w:r>
      <w:r>
        <w:rPr>
          <w:noProof/>
        </w:rPr>
        <w:t>8</w:t>
      </w:r>
      <w:r>
        <w:rPr>
          <w:noProof/>
        </w:rPr>
        <w:fldChar w:fldCharType="end"/>
      </w:r>
    </w:p>
    <w:p w14:paraId="3F558118" w14:textId="7C369DE0" w:rsidR="004F408E" w:rsidRDefault="004F408E">
      <w:pPr>
        <w:pStyle w:val="31"/>
        <w:rPr>
          <w:rFonts w:asciiTheme="minorHAnsi" w:eastAsiaTheme="minorEastAsia" w:hAnsiTheme="minorHAnsi"/>
          <w:noProof/>
          <w:kern w:val="2"/>
          <w:sz w:val="22"/>
          <w:lang w:eastAsia="ru-RU"/>
          <w14:ligatures w14:val="standardContextual"/>
        </w:rPr>
      </w:pPr>
      <w:r>
        <w:rPr>
          <w:noProof/>
        </w:rPr>
        <w:t>2.3.</w:t>
      </w:r>
      <w:r>
        <w:rPr>
          <w:rFonts w:asciiTheme="minorHAnsi" w:eastAsiaTheme="minorEastAsia" w:hAnsiTheme="minorHAnsi"/>
          <w:noProof/>
          <w:kern w:val="2"/>
          <w:sz w:val="22"/>
          <w:lang w:eastAsia="ru-RU"/>
          <w14:ligatures w14:val="standardContextual"/>
        </w:rPr>
        <w:tab/>
      </w:r>
      <w:r>
        <w:rPr>
          <w:noProof/>
        </w:rPr>
        <w:t>Незавершенные капитальные вложения</w:t>
      </w:r>
      <w:r>
        <w:rPr>
          <w:noProof/>
        </w:rPr>
        <w:tab/>
      </w:r>
      <w:r>
        <w:rPr>
          <w:noProof/>
        </w:rPr>
        <w:fldChar w:fldCharType="begin"/>
      </w:r>
      <w:r>
        <w:rPr>
          <w:noProof/>
        </w:rPr>
        <w:instrText xml:space="preserve"> PAGEREF _Toc134634614 \h </w:instrText>
      </w:r>
      <w:r>
        <w:rPr>
          <w:noProof/>
        </w:rPr>
      </w:r>
      <w:r>
        <w:rPr>
          <w:noProof/>
        </w:rPr>
        <w:fldChar w:fldCharType="separate"/>
      </w:r>
      <w:r>
        <w:rPr>
          <w:noProof/>
        </w:rPr>
        <w:t>8</w:t>
      </w:r>
      <w:r>
        <w:rPr>
          <w:noProof/>
        </w:rPr>
        <w:fldChar w:fldCharType="end"/>
      </w:r>
    </w:p>
    <w:p w14:paraId="4E4639C1" w14:textId="72033D8F" w:rsidR="004F408E" w:rsidRDefault="004F408E">
      <w:pPr>
        <w:pStyle w:val="31"/>
        <w:rPr>
          <w:rFonts w:asciiTheme="minorHAnsi" w:eastAsiaTheme="minorEastAsia" w:hAnsiTheme="minorHAnsi"/>
          <w:noProof/>
          <w:kern w:val="2"/>
          <w:sz w:val="22"/>
          <w:lang w:eastAsia="ru-RU"/>
          <w14:ligatures w14:val="standardContextual"/>
        </w:rPr>
      </w:pPr>
      <w:r>
        <w:rPr>
          <w:noProof/>
        </w:rPr>
        <w:t>2.4.</w:t>
      </w:r>
      <w:r>
        <w:rPr>
          <w:rFonts w:asciiTheme="minorHAnsi" w:eastAsiaTheme="minorEastAsia" w:hAnsiTheme="minorHAnsi"/>
          <w:noProof/>
          <w:kern w:val="2"/>
          <w:sz w:val="22"/>
          <w:lang w:eastAsia="ru-RU"/>
          <w14:ligatures w14:val="standardContextual"/>
        </w:rPr>
        <w:tab/>
      </w:r>
      <w:r>
        <w:rPr>
          <w:noProof/>
        </w:rPr>
        <w:t>Отложенный налоговый актив</w:t>
      </w:r>
      <w:r>
        <w:rPr>
          <w:noProof/>
        </w:rPr>
        <w:tab/>
      </w:r>
      <w:r>
        <w:rPr>
          <w:noProof/>
        </w:rPr>
        <w:fldChar w:fldCharType="begin"/>
      </w:r>
      <w:r>
        <w:rPr>
          <w:noProof/>
        </w:rPr>
        <w:instrText xml:space="preserve"> PAGEREF _Toc134634615 \h </w:instrText>
      </w:r>
      <w:r>
        <w:rPr>
          <w:noProof/>
        </w:rPr>
      </w:r>
      <w:r>
        <w:rPr>
          <w:noProof/>
        </w:rPr>
        <w:fldChar w:fldCharType="separate"/>
      </w:r>
      <w:r>
        <w:rPr>
          <w:noProof/>
        </w:rPr>
        <w:t>9</w:t>
      </w:r>
      <w:r>
        <w:rPr>
          <w:noProof/>
        </w:rPr>
        <w:fldChar w:fldCharType="end"/>
      </w:r>
    </w:p>
    <w:p w14:paraId="77227840" w14:textId="29A94976" w:rsidR="004F408E" w:rsidRDefault="004F408E">
      <w:pPr>
        <w:pStyle w:val="21"/>
        <w:tabs>
          <w:tab w:val="left" w:pos="880"/>
        </w:tabs>
        <w:rPr>
          <w:rFonts w:asciiTheme="minorHAnsi" w:eastAsiaTheme="minorEastAsia" w:hAnsiTheme="minorHAnsi" w:cstheme="minorBidi"/>
          <w:b w:val="0"/>
          <w:noProof/>
          <w:kern w:val="2"/>
          <w:sz w:val="22"/>
          <w:szCs w:val="22"/>
          <w:lang w:eastAsia="ru-RU"/>
          <w14:ligatures w14:val="standardContextual"/>
        </w:rPr>
      </w:pPr>
      <w:r>
        <w:rPr>
          <w:noProof/>
        </w:rPr>
        <w:t>3.</w:t>
      </w:r>
      <w:r>
        <w:rPr>
          <w:rFonts w:asciiTheme="minorHAnsi" w:eastAsiaTheme="minorEastAsia" w:hAnsiTheme="minorHAnsi" w:cstheme="minorBidi"/>
          <w:b w:val="0"/>
          <w:noProof/>
          <w:kern w:val="2"/>
          <w:sz w:val="22"/>
          <w:szCs w:val="22"/>
          <w:lang w:eastAsia="ru-RU"/>
          <w14:ligatures w14:val="standardContextual"/>
        </w:rPr>
        <w:tab/>
      </w:r>
      <w:r>
        <w:rPr>
          <w:noProof/>
        </w:rPr>
        <w:t>Запасы</w:t>
      </w:r>
      <w:r>
        <w:rPr>
          <w:noProof/>
        </w:rPr>
        <w:tab/>
      </w:r>
      <w:r>
        <w:rPr>
          <w:noProof/>
        </w:rPr>
        <w:fldChar w:fldCharType="begin"/>
      </w:r>
      <w:r>
        <w:rPr>
          <w:noProof/>
        </w:rPr>
        <w:instrText xml:space="preserve"> PAGEREF _Toc134634616 \h </w:instrText>
      </w:r>
      <w:r>
        <w:rPr>
          <w:noProof/>
        </w:rPr>
      </w:r>
      <w:r>
        <w:rPr>
          <w:noProof/>
        </w:rPr>
        <w:fldChar w:fldCharType="separate"/>
      </w:r>
      <w:r>
        <w:rPr>
          <w:noProof/>
        </w:rPr>
        <w:t>9</w:t>
      </w:r>
      <w:r>
        <w:rPr>
          <w:noProof/>
        </w:rPr>
        <w:fldChar w:fldCharType="end"/>
      </w:r>
    </w:p>
    <w:p w14:paraId="006C38F9" w14:textId="6EF0BB90" w:rsidR="004F408E" w:rsidRDefault="004F408E">
      <w:pPr>
        <w:pStyle w:val="31"/>
        <w:rPr>
          <w:rFonts w:asciiTheme="minorHAnsi" w:eastAsiaTheme="minorEastAsia" w:hAnsiTheme="minorHAnsi"/>
          <w:noProof/>
          <w:kern w:val="2"/>
          <w:sz w:val="22"/>
          <w:lang w:eastAsia="ru-RU"/>
          <w14:ligatures w14:val="standardContextual"/>
        </w:rPr>
      </w:pPr>
      <w:r>
        <w:rPr>
          <w:noProof/>
        </w:rPr>
        <w:t>3.1.</w:t>
      </w:r>
      <w:r>
        <w:rPr>
          <w:rFonts w:asciiTheme="minorHAnsi" w:eastAsiaTheme="minorEastAsia" w:hAnsiTheme="minorHAnsi"/>
          <w:noProof/>
          <w:kern w:val="2"/>
          <w:sz w:val="22"/>
          <w:lang w:eastAsia="ru-RU"/>
          <w14:ligatures w14:val="standardContextual"/>
        </w:rPr>
        <w:tab/>
      </w:r>
      <w:r>
        <w:rPr>
          <w:noProof/>
        </w:rPr>
        <w:t>Материально-производственные запасы</w:t>
      </w:r>
      <w:r>
        <w:rPr>
          <w:noProof/>
        </w:rPr>
        <w:tab/>
      </w:r>
      <w:r>
        <w:rPr>
          <w:noProof/>
        </w:rPr>
        <w:fldChar w:fldCharType="begin"/>
      </w:r>
      <w:r>
        <w:rPr>
          <w:noProof/>
        </w:rPr>
        <w:instrText xml:space="preserve"> PAGEREF _Toc134634617 \h </w:instrText>
      </w:r>
      <w:r>
        <w:rPr>
          <w:noProof/>
        </w:rPr>
      </w:r>
      <w:r>
        <w:rPr>
          <w:noProof/>
        </w:rPr>
        <w:fldChar w:fldCharType="separate"/>
      </w:r>
      <w:r>
        <w:rPr>
          <w:noProof/>
        </w:rPr>
        <w:t>9</w:t>
      </w:r>
      <w:r>
        <w:rPr>
          <w:noProof/>
        </w:rPr>
        <w:fldChar w:fldCharType="end"/>
      </w:r>
    </w:p>
    <w:p w14:paraId="52D2568A" w14:textId="54BDFB2B" w:rsidR="004F408E" w:rsidRDefault="004F408E">
      <w:pPr>
        <w:pStyle w:val="31"/>
        <w:rPr>
          <w:rFonts w:asciiTheme="minorHAnsi" w:eastAsiaTheme="minorEastAsia" w:hAnsiTheme="minorHAnsi"/>
          <w:noProof/>
          <w:kern w:val="2"/>
          <w:sz w:val="22"/>
          <w:lang w:eastAsia="ru-RU"/>
          <w14:ligatures w14:val="standardContextual"/>
        </w:rPr>
      </w:pPr>
      <w:r>
        <w:rPr>
          <w:noProof/>
        </w:rPr>
        <w:t>3.2.</w:t>
      </w:r>
      <w:r>
        <w:rPr>
          <w:rFonts w:asciiTheme="minorHAnsi" w:eastAsiaTheme="minorEastAsia" w:hAnsiTheme="minorHAnsi"/>
          <w:noProof/>
          <w:kern w:val="2"/>
          <w:sz w:val="22"/>
          <w:lang w:eastAsia="ru-RU"/>
          <w14:ligatures w14:val="standardContextual"/>
        </w:rPr>
        <w:tab/>
      </w:r>
      <w:r>
        <w:rPr>
          <w:noProof/>
        </w:rPr>
        <w:t>Товары</w:t>
      </w:r>
      <w:r>
        <w:rPr>
          <w:noProof/>
        </w:rPr>
        <w:tab/>
      </w:r>
      <w:r>
        <w:rPr>
          <w:noProof/>
        </w:rPr>
        <w:fldChar w:fldCharType="begin"/>
      </w:r>
      <w:r>
        <w:rPr>
          <w:noProof/>
        </w:rPr>
        <w:instrText xml:space="preserve"> PAGEREF _Toc134634618 \h </w:instrText>
      </w:r>
      <w:r>
        <w:rPr>
          <w:noProof/>
        </w:rPr>
      </w:r>
      <w:r>
        <w:rPr>
          <w:noProof/>
        </w:rPr>
        <w:fldChar w:fldCharType="separate"/>
      </w:r>
      <w:r>
        <w:rPr>
          <w:noProof/>
        </w:rPr>
        <w:t>9</w:t>
      </w:r>
      <w:r>
        <w:rPr>
          <w:noProof/>
        </w:rPr>
        <w:fldChar w:fldCharType="end"/>
      </w:r>
    </w:p>
    <w:p w14:paraId="6A4EBACE" w14:textId="4EBD37E6" w:rsidR="004F408E" w:rsidRDefault="004F408E">
      <w:pPr>
        <w:pStyle w:val="21"/>
        <w:tabs>
          <w:tab w:val="left" w:pos="880"/>
        </w:tabs>
        <w:rPr>
          <w:rFonts w:asciiTheme="minorHAnsi" w:eastAsiaTheme="minorEastAsia" w:hAnsiTheme="minorHAnsi" w:cstheme="minorBidi"/>
          <w:b w:val="0"/>
          <w:noProof/>
          <w:kern w:val="2"/>
          <w:sz w:val="22"/>
          <w:szCs w:val="22"/>
          <w:lang w:eastAsia="ru-RU"/>
          <w14:ligatures w14:val="standardContextual"/>
        </w:rPr>
      </w:pPr>
      <w:r w:rsidRPr="004F408E">
        <w:rPr>
          <w:noProof/>
        </w:rPr>
        <w:t>4.</w:t>
      </w:r>
      <w:r>
        <w:rPr>
          <w:rFonts w:asciiTheme="minorHAnsi" w:eastAsiaTheme="minorEastAsia" w:hAnsiTheme="minorHAnsi" w:cstheme="minorBidi"/>
          <w:b w:val="0"/>
          <w:noProof/>
          <w:kern w:val="2"/>
          <w:sz w:val="22"/>
          <w:szCs w:val="22"/>
          <w:lang w:eastAsia="ru-RU"/>
          <w14:ligatures w14:val="standardContextual"/>
        </w:rPr>
        <w:tab/>
      </w:r>
      <w:r>
        <w:rPr>
          <w:noProof/>
        </w:rPr>
        <w:t>Финансовые вложения</w:t>
      </w:r>
      <w:r>
        <w:rPr>
          <w:noProof/>
        </w:rPr>
        <w:tab/>
      </w:r>
      <w:r>
        <w:rPr>
          <w:noProof/>
        </w:rPr>
        <w:fldChar w:fldCharType="begin"/>
      </w:r>
      <w:r>
        <w:rPr>
          <w:noProof/>
        </w:rPr>
        <w:instrText xml:space="preserve"> PAGEREF _Toc134634619 \h </w:instrText>
      </w:r>
      <w:r>
        <w:rPr>
          <w:noProof/>
        </w:rPr>
      </w:r>
      <w:r>
        <w:rPr>
          <w:noProof/>
        </w:rPr>
        <w:fldChar w:fldCharType="separate"/>
      </w:r>
      <w:r>
        <w:rPr>
          <w:noProof/>
        </w:rPr>
        <w:t>12</w:t>
      </w:r>
      <w:r>
        <w:rPr>
          <w:noProof/>
        </w:rPr>
        <w:fldChar w:fldCharType="end"/>
      </w:r>
    </w:p>
    <w:p w14:paraId="696171DC" w14:textId="467BFC03" w:rsidR="004F408E" w:rsidRDefault="004F408E">
      <w:pPr>
        <w:pStyle w:val="21"/>
        <w:tabs>
          <w:tab w:val="left" w:pos="880"/>
        </w:tabs>
        <w:rPr>
          <w:rFonts w:asciiTheme="minorHAnsi" w:eastAsiaTheme="minorEastAsia" w:hAnsiTheme="minorHAnsi" w:cstheme="minorBidi"/>
          <w:b w:val="0"/>
          <w:noProof/>
          <w:kern w:val="2"/>
          <w:sz w:val="22"/>
          <w:szCs w:val="22"/>
          <w:lang w:eastAsia="ru-RU"/>
          <w14:ligatures w14:val="standardContextual"/>
        </w:rPr>
      </w:pPr>
      <w:r>
        <w:rPr>
          <w:noProof/>
        </w:rPr>
        <w:t>5.</w:t>
      </w:r>
      <w:r>
        <w:rPr>
          <w:rFonts w:asciiTheme="minorHAnsi" w:eastAsiaTheme="minorEastAsia" w:hAnsiTheme="minorHAnsi" w:cstheme="minorBidi"/>
          <w:b w:val="0"/>
          <w:noProof/>
          <w:kern w:val="2"/>
          <w:sz w:val="22"/>
          <w:szCs w:val="22"/>
          <w:lang w:eastAsia="ru-RU"/>
          <w14:ligatures w14:val="standardContextual"/>
        </w:rPr>
        <w:tab/>
      </w:r>
      <w:r>
        <w:rPr>
          <w:noProof/>
        </w:rPr>
        <w:t>Денежные средства</w:t>
      </w:r>
      <w:r>
        <w:rPr>
          <w:noProof/>
        </w:rPr>
        <w:tab/>
      </w:r>
      <w:r>
        <w:rPr>
          <w:noProof/>
        </w:rPr>
        <w:fldChar w:fldCharType="begin"/>
      </w:r>
      <w:r>
        <w:rPr>
          <w:noProof/>
        </w:rPr>
        <w:instrText xml:space="preserve"> PAGEREF _Toc134634620 \h </w:instrText>
      </w:r>
      <w:r>
        <w:rPr>
          <w:noProof/>
        </w:rPr>
      </w:r>
      <w:r>
        <w:rPr>
          <w:noProof/>
        </w:rPr>
        <w:fldChar w:fldCharType="separate"/>
      </w:r>
      <w:r>
        <w:rPr>
          <w:noProof/>
        </w:rPr>
        <w:t>12</w:t>
      </w:r>
      <w:r>
        <w:rPr>
          <w:noProof/>
        </w:rPr>
        <w:fldChar w:fldCharType="end"/>
      </w:r>
    </w:p>
    <w:p w14:paraId="5A59FCE1" w14:textId="599956D8" w:rsidR="004F408E" w:rsidRDefault="004F408E">
      <w:pPr>
        <w:pStyle w:val="31"/>
        <w:rPr>
          <w:rFonts w:asciiTheme="minorHAnsi" w:eastAsiaTheme="minorEastAsia" w:hAnsiTheme="minorHAnsi"/>
          <w:noProof/>
          <w:kern w:val="2"/>
          <w:sz w:val="22"/>
          <w:lang w:eastAsia="ru-RU"/>
          <w14:ligatures w14:val="standardContextual"/>
        </w:rPr>
      </w:pPr>
      <w:r>
        <w:rPr>
          <w:noProof/>
        </w:rPr>
        <w:t>5.1.</w:t>
      </w:r>
      <w:r>
        <w:rPr>
          <w:rFonts w:asciiTheme="minorHAnsi" w:eastAsiaTheme="minorEastAsia" w:hAnsiTheme="minorHAnsi"/>
          <w:noProof/>
          <w:kern w:val="2"/>
          <w:sz w:val="22"/>
          <w:lang w:eastAsia="ru-RU"/>
          <w14:ligatures w14:val="standardContextual"/>
        </w:rPr>
        <w:tab/>
      </w:r>
      <w:r>
        <w:rPr>
          <w:noProof/>
        </w:rPr>
        <w:t>Касса</w:t>
      </w:r>
      <w:r>
        <w:rPr>
          <w:noProof/>
        </w:rPr>
        <w:tab/>
      </w:r>
      <w:r>
        <w:rPr>
          <w:noProof/>
        </w:rPr>
        <w:fldChar w:fldCharType="begin"/>
      </w:r>
      <w:r>
        <w:rPr>
          <w:noProof/>
        </w:rPr>
        <w:instrText xml:space="preserve"> PAGEREF _Toc134634621 \h </w:instrText>
      </w:r>
      <w:r>
        <w:rPr>
          <w:noProof/>
        </w:rPr>
      </w:r>
      <w:r>
        <w:rPr>
          <w:noProof/>
        </w:rPr>
        <w:fldChar w:fldCharType="separate"/>
      </w:r>
      <w:r>
        <w:rPr>
          <w:noProof/>
        </w:rPr>
        <w:t>12</w:t>
      </w:r>
      <w:r>
        <w:rPr>
          <w:noProof/>
        </w:rPr>
        <w:fldChar w:fldCharType="end"/>
      </w:r>
    </w:p>
    <w:p w14:paraId="49473C86" w14:textId="020EDC54" w:rsidR="004F408E" w:rsidRDefault="004F408E">
      <w:pPr>
        <w:pStyle w:val="31"/>
        <w:rPr>
          <w:rFonts w:asciiTheme="minorHAnsi" w:eastAsiaTheme="minorEastAsia" w:hAnsiTheme="minorHAnsi"/>
          <w:noProof/>
          <w:kern w:val="2"/>
          <w:sz w:val="22"/>
          <w:lang w:eastAsia="ru-RU"/>
          <w14:ligatures w14:val="standardContextual"/>
        </w:rPr>
      </w:pPr>
      <w:r>
        <w:rPr>
          <w:noProof/>
        </w:rPr>
        <w:t>5.2.</w:t>
      </w:r>
      <w:r>
        <w:rPr>
          <w:rFonts w:asciiTheme="minorHAnsi" w:eastAsiaTheme="minorEastAsia" w:hAnsiTheme="minorHAnsi"/>
          <w:noProof/>
          <w:kern w:val="2"/>
          <w:sz w:val="22"/>
          <w:lang w:eastAsia="ru-RU"/>
          <w14:ligatures w14:val="standardContextual"/>
        </w:rPr>
        <w:tab/>
      </w:r>
      <w:r>
        <w:rPr>
          <w:noProof/>
        </w:rPr>
        <w:t>Расчетные счета</w:t>
      </w:r>
      <w:r>
        <w:rPr>
          <w:noProof/>
        </w:rPr>
        <w:tab/>
      </w:r>
      <w:r>
        <w:rPr>
          <w:noProof/>
        </w:rPr>
        <w:fldChar w:fldCharType="begin"/>
      </w:r>
      <w:r>
        <w:rPr>
          <w:noProof/>
        </w:rPr>
        <w:instrText xml:space="preserve"> PAGEREF _Toc134634622 \h </w:instrText>
      </w:r>
      <w:r>
        <w:rPr>
          <w:noProof/>
        </w:rPr>
      </w:r>
      <w:r>
        <w:rPr>
          <w:noProof/>
        </w:rPr>
        <w:fldChar w:fldCharType="separate"/>
      </w:r>
      <w:r>
        <w:rPr>
          <w:noProof/>
        </w:rPr>
        <w:t>12</w:t>
      </w:r>
      <w:r>
        <w:rPr>
          <w:noProof/>
        </w:rPr>
        <w:fldChar w:fldCharType="end"/>
      </w:r>
    </w:p>
    <w:p w14:paraId="4CE9B307" w14:textId="007DEB61" w:rsidR="004F408E" w:rsidRDefault="004F408E">
      <w:pPr>
        <w:pStyle w:val="31"/>
        <w:rPr>
          <w:rFonts w:asciiTheme="minorHAnsi" w:eastAsiaTheme="minorEastAsia" w:hAnsiTheme="minorHAnsi"/>
          <w:noProof/>
          <w:kern w:val="2"/>
          <w:sz w:val="22"/>
          <w:lang w:eastAsia="ru-RU"/>
          <w14:ligatures w14:val="standardContextual"/>
        </w:rPr>
      </w:pPr>
      <w:r>
        <w:rPr>
          <w:noProof/>
        </w:rPr>
        <w:t>5.3.</w:t>
      </w:r>
      <w:r>
        <w:rPr>
          <w:rFonts w:asciiTheme="minorHAnsi" w:eastAsiaTheme="minorEastAsia" w:hAnsiTheme="minorHAnsi"/>
          <w:noProof/>
          <w:kern w:val="2"/>
          <w:sz w:val="22"/>
          <w:lang w:eastAsia="ru-RU"/>
          <w14:ligatures w14:val="standardContextual"/>
        </w:rPr>
        <w:tab/>
      </w:r>
      <w:r>
        <w:rPr>
          <w:noProof/>
        </w:rPr>
        <w:t>Специальные счета</w:t>
      </w:r>
      <w:r>
        <w:rPr>
          <w:noProof/>
        </w:rPr>
        <w:tab/>
      </w:r>
      <w:r>
        <w:rPr>
          <w:noProof/>
        </w:rPr>
        <w:fldChar w:fldCharType="begin"/>
      </w:r>
      <w:r>
        <w:rPr>
          <w:noProof/>
        </w:rPr>
        <w:instrText xml:space="preserve"> PAGEREF _Toc134634623 \h </w:instrText>
      </w:r>
      <w:r>
        <w:rPr>
          <w:noProof/>
        </w:rPr>
      </w:r>
      <w:r>
        <w:rPr>
          <w:noProof/>
        </w:rPr>
        <w:fldChar w:fldCharType="separate"/>
      </w:r>
      <w:r>
        <w:rPr>
          <w:noProof/>
        </w:rPr>
        <w:t>13</w:t>
      </w:r>
      <w:r>
        <w:rPr>
          <w:noProof/>
        </w:rPr>
        <w:fldChar w:fldCharType="end"/>
      </w:r>
    </w:p>
    <w:p w14:paraId="3C85DEEC" w14:textId="1D69D596" w:rsidR="004F408E" w:rsidRDefault="004F408E">
      <w:pPr>
        <w:pStyle w:val="31"/>
        <w:rPr>
          <w:rFonts w:asciiTheme="minorHAnsi" w:eastAsiaTheme="minorEastAsia" w:hAnsiTheme="minorHAnsi"/>
          <w:noProof/>
          <w:kern w:val="2"/>
          <w:sz w:val="22"/>
          <w:lang w:eastAsia="ru-RU"/>
          <w14:ligatures w14:val="standardContextual"/>
        </w:rPr>
      </w:pPr>
      <w:r>
        <w:rPr>
          <w:noProof/>
        </w:rPr>
        <w:t>5.4.</w:t>
      </w:r>
      <w:r>
        <w:rPr>
          <w:rFonts w:asciiTheme="minorHAnsi" w:eastAsiaTheme="minorEastAsia" w:hAnsiTheme="minorHAnsi"/>
          <w:noProof/>
          <w:kern w:val="2"/>
          <w:sz w:val="22"/>
          <w:lang w:eastAsia="ru-RU"/>
          <w14:ligatures w14:val="standardContextual"/>
        </w:rPr>
        <w:tab/>
      </w:r>
      <w:r>
        <w:rPr>
          <w:noProof/>
        </w:rPr>
        <w:t>Валютные счета</w:t>
      </w:r>
      <w:r>
        <w:rPr>
          <w:noProof/>
        </w:rPr>
        <w:tab/>
      </w:r>
      <w:r>
        <w:rPr>
          <w:noProof/>
        </w:rPr>
        <w:fldChar w:fldCharType="begin"/>
      </w:r>
      <w:r>
        <w:rPr>
          <w:noProof/>
        </w:rPr>
        <w:instrText xml:space="preserve"> PAGEREF _Toc134634624 \h </w:instrText>
      </w:r>
      <w:r>
        <w:rPr>
          <w:noProof/>
        </w:rPr>
      </w:r>
      <w:r>
        <w:rPr>
          <w:noProof/>
        </w:rPr>
        <w:fldChar w:fldCharType="separate"/>
      </w:r>
      <w:r>
        <w:rPr>
          <w:noProof/>
        </w:rPr>
        <w:t>13</w:t>
      </w:r>
      <w:r>
        <w:rPr>
          <w:noProof/>
        </w:rPr>
        <w:fldChar w:fldCharType="end"/>
      </w:r>
    </w:p>
    <w:p w14:paraId="76C5D33B" w14:textId="2CA47B99" w:rsidR="004F408E" w:rsidRDefault="004F408E">
      <w:pPr>
        <w:pStyle w:val="31"/>
        <w:rPr>
          <w:rFonts w:asciiTheme="minorHAnsi" w:eastAsiaTheme="minorEastAsia" w:hAnsiTheme="minorHAnsi"/>
          <w:noProof/>
          <w:kern w:val="2"/>
          <w:sz w:val="22"/>
          <w:lang w:eastAsia="ru-RU"/>
          <w14:ligatures w14:val="standardContextual"/>
        </w:rPr>
      </w:pPr>
      <w:r>
        <w:rPr>
          <w:noProof/>
        </w:rPr>
        <w:t>5.5.</w:t>
      </w:r>
      <w:r>
        <w:rPr>
          <w:rFonts w:asciiTheme="minorHAnsi" w:eastAsiaTheme="minorEastAsia" w:hAnsiTheme="minorHAnsi"/>
          <w:noProof/>
          <w:kern w:val="2"/>
          <w:sz w:val="22"/>
          <w:lang w:eastAsia="ru-RU"/>
          <w14:ligatures w14:val="standardContextual"/>
        </w:rPr>
        <w:tab/>
      </w:r>
      <w:r>
        <w:rPr>
          <w:noProof/>
        </w:rPr>
        <w:t>Денежные средства в пути</w:t>
      </w:r>
      <w:r>
        <w:rPr>
          <w:noProof/>
        </w:rPr>
        <w:tab/>
      </w:r>
      <w:r>
        <w:rPr>
          <w:noProof/>
        </w:rPr>
        <w:fldChar w:fldCharType="begin"/>
      </w:r>
      <w:r>
        <w:rPr>
          <w:noProof/>
        </w:rPr>
        <w:instrText xml:space="preserve"> PAGEREF _Toc134634625 \h </w:instrText>
      </w:r>
      <w:r>
        <w:rPr>
          <w:noProof/>
        </w:rPr>
      </w:r>
      <w:r>
        <w:rPr>
          <w:noProof/>
        </w:rPr>
        <w:fldChar w:fldCharType="separate"/>
      </w:r>
      <w:r>
        <w:rPr>
          <w:noProof/>
        </w:rPr>
        <w:t>13</w:t>
      </w:r>
      <w:r>
        <w:rPr>
          <w:noProof/>
        </w:rPr>
        <w:fldChar w:fldCharType="end"/>
      </w:r>
    </w:p>
    <w:p w14:paraId="1E4573EC" w14:textId="6AD19788" w:rsidR="004F408E" w:rsidRDefault="004F408E">
      <w:pPr>
        <w:pStyle w:val="21"/>
        <w:tabs>
          <w:tab w:val="left" w:pos="880"/>
        </w:tabs>
        <w:rPr>
          <w:rFonts w:asciiTheme="minorHAnsi" w:eastAsiaTheme="minorEastAsia" w:hAnsiTheme="minorHAnsi" w:cstheme="minorBidi"/>
          <w:b w:val="0"/>
          <w:noProof/>
          <w:kern w:val="2"/>
          <w:sz w:val="22"/>
          <w:szCs w:val="22"/>
          <w:lang w:eastAsia="ru-RU"/>
          <w14:ligatures w14:val="standardContextual"/>
        </w:rPr>
      </w:pPr>
      <w:r>
        <w:rPr>
          <w:noProof/>
        </w:rPr>
        <w:t>6.</w:t>
      </w:r>
      <w:r>
        <w:rPr>
          <w:rFonts w:asciiTheme="minorHAnsi" w:eastAsiaTheme="minorEastAsia" w:hAnsiTheme="minorHAnsi" w:cstheme="minorBidi"/>
          <w:b w:val="0"/>
          <w:noProof/>
          <w:kern w:val="2"/>
          <w:sz w:val="22"/>
          <w:szCs w:val="22"/>
          <w:lang w:eastAsia="ru-RU"/>
          <w14:ligatures w14:val="standardContextual"/>
        </w:rPr>
        <w:tab/>
      </w:r>
      <w:r>
        <w:rPr>
          <w:noProof/>
        </w:rPr>
        <w:t>Дебиторы и кредиторы</w:t>
      </w:r>
      <w:r>
        <w:rPr>
          <w:noProof/>
        </w:rPr>
        <w:tab/>
      </w:r>
      <w:r>
        <w:rPr>
          <w:noProof/>
        </w:rPr>
        <w:fldChar w:fldCharType="begin"/>
      </w:r>
      <w:r>
        <w:rPr>
          <w:noProof/>
        </w:rPr>
        <w:instrText xml:space="preserve"> PAGEREF _Toc134634626 \h </w:instrText>
      </w:r>
      <w:r>
        <w:rPr>
          <w:noProof/>
        </w:rPr>
      </w:r>
      <w:r>
        <w:rPr>
          <w:noProof/>
        </w:rPr>
        <w:fldChar w:fldCharType="separate"/>
      </w:r>
      <w:r>
        <w:rPr>
          <w:noProof/>
        </w:rPr>
        <w:t>13</w:t>
      </w:r>
      <w:r>
        <w:rPr>
          <w:noProof/>
        </w:rPr>
        <w:fldChar w:fldCharType="end"/>
      </w:r>
    </w:p>
    <w:p w14:paraId="697CF761" w14:textId="5F512DAD" w:rsidR="004F408E" w:rsidRDefault="004F408E">
      <w:pPr>
        <w:pStyle w:val="31"/>
        <w:rPr>
          <w:rFonts w:asciiTheme="minorHAnsi" w:eastAsiaTheme="minorEastAsia" w:hAnsiTheme="minorHAnsi"/>
          <w:noProof/>
          <w:kern w:val="2"/>
          <w:sz w:val="22"/>
          <w:lang w:eastAsia="ru-RU"/>
          <w14:ligatures w14:val="standardContextual"/>
        </w:rPr>
      </w:pPr>
      <w:r>
        <w:rPr>
          <w:noProof/>
        </w:rPr>
        <w:t>6.1.</w:t>
      </w:r>
      <w:r>
        <w:rPr>
          <w:rFonts w:asciiTheme="minorHAnsi" w:eastAsiaTheme="minorEastAsia" w:hAnsiTheme="minorHAnsi"/>
          <w:noProof/>
          <w:kern w:val="2"/>
          <w:sz w:val="22"/>
          <w:lang w:eastAsia="ru-RU"/>
          <w14:ligatures w14:val="standardContextual"/>
        </w:rPr>
        <w:tab/>
      </w:r>
      <w:r>
        <w:rPr>
          <w:noProof/>
        </w:rPr>
        <w:t>Поставщики и подрядчики</w:t>
      </w:r>
      <w:r>
        <w:rPr>
          <w:noProof/>
        </w:rPr>
        <w:tab/>
      </w:r>
      <w:r>
        <w:rPr>
          <w:noProof/>
        </w:rPr>
        <w:fldChar w:fldCharType="begin"/>
      </w:r>
      <w:r>
        <w:rPr>
          <w:noProof/>
        </w:rPr>
        <w:instrText xml:space="preserve"> PAGEREF _Toc134634627 \h </w:instrText>
      </w:r>
      <w:r>
        <w:rPr>
          <w:noProof/>
        </w:rPr>
      </w:r>
      <w:r>
        <w:rPr>
          <w:noProof/>
        </w:rPr>
        <w:fldChar w:fldCharType="separate"/>
      </w:r>
      <w:r>
        <w:rPr>
          <w:noProof/>
        </w:rPr>
        <w:t>15</w:t>
      </w:r>
      <w:r>
        <w:rPr>
          <w:noProof/>
        </w:rPr>
        <w:fldChar w:fldCharType="end"/>
      </w:r>
    </w:p>
    <w:p w14:paraId="7A2B2B7C" w14:textId="5FABF0A8" w:rsidR="004F408E" w:rsidRDefault="004F408E">
      <w:pPr>
        <w:pStyle w:val="31"/>
        <w:rPr>
          <w:rFonts w:asciiTheme="minorHAnsi" w:eastAsiaTheme="minorEastAsia" w:hAnsiTheme="minorHAnsi"/>
          <w:noProof/>
          <w:kern w:val="2"/>
          <w:sz w:val="22"/>
          <w:lang w:eastAsia="ru-RU"/>
          <w14:ligatures w14:val="standardContextual"/>
        </w:rPr>
      </w:pPr>
      <w:r>
        <w:rPr>
          <w:noProof/>
        </w:rPr>
        <w:t>6.2.</w:t>
      </w:r>
      <w:r>
        <w:rPr>
          <w:rFonts w:asciiTheme="minorHAnsi" w:eastAsiaTheme="minorEastAsia" w:hAnsiTheme="minorHAnsi"/>
          <w:noProof/>
          <w:kern w:val="2"/>
          <w:sz w:val="22"/>
          <w:lang w:eastAsia="ru-RU"/>
          <w14:ligatures w14:val="standardContextual"/>
        </w:rPr>
        <w:tab/>
      </w:r>
      <w:r>
        <w:rPr>
          <w:noProof/>
        </w:rPr>
        <w:t>Покупатели и заказчики</w:t>
      </w:r>
      <w:r>
        <w:rPr>
          <w:noProof/>
        </w:rPr>
        <w:tab/>
      </w:r>
      <w:r>
        <w:rPr>
          <w:noProof/>
        </w:rPr>
        <w:fldChar w:fldCharType="begin"/>
      </w:r>
      <w:r>
        <w:rPr>
          <w:noProof/>
        </w:rPr>
        <w:instrText xml:space="preserve"> PAGEREF _Toc134634628 \h </w:instrText>
      </w:r>
      <w:r>
        <w:rPr>
          <w:noProof/>
        </w:rPr>
      </w:r>
      <w:r>
        <w:rPr>
          <w:noProof/>
        </w:rPr>
        <w:fldChar w:fldCharType="separate"/>
      </w:r>
      <w:r>
        <w:rPr>
          <w:noProof/>
        </w:rPr>
        <w:t>17</w:t>
      </w:r>
      <w:r>
        <w:rPr>
          <w:noProof/>
        </w:rPr>
        <w:fldChar w:fldCharType="end"/>
      </w:r>
    </w:p>
    <w:p w14:paraId="65303FC9" w14:textId="2CA304E6" w:rsidR="004F408E" w:rsidRDefault="004F408E">
      <w:pPr>
        <w:pStyle w:val="31"/>
        <w:rPr>
          <w:rFonts w:asciiTheme="minorHAnsi" w:eastAsiaTheme="minorEastAsia" w:hAnsiTheme="minorHAnsi"/>
          <w:noProof/>
          <w:kern w:val="2"/>
          <w:sz w:val="22"/>
          <w:lang w:eastAsia="ru-RU"/>
          <w14:ligatures w14:val="standardContextual"/>
        </w:rPr>
      </w:pPr>
      <w:r>
        <w:rPr>
          <w:noProof/>
        </w:rPr>
        <w:t>6.3.</w:t>
      </w:r>
      <w:r>
        <w:rPr>
          <w:rFonts w:asciiTheme="minorHAnsi" w:eastAsiaTheme="minorEastAsia" w:hAnsiTheme="minorHAnsi"/>
          <w:noProof/>
          <w:kern w:val="2"/>
          <w:sz w:val="22"/>
          <w:lang w:eastAsia="ru-RU"/>
          <w14:ligatures w14:val="standardContextual"/>
        </w:rPr>
        <w:tab/>
      </w:r>
      <w:r>
        <w:rPr>
          <w:noProof/>
        </w:rPr>
        <w:t>Прочие дебиторы и кредиторы</w:t>
      </w:r>
      <w:r>
        <w:rPr>
          <w:noProof/>
        </w:rPr>
        <w:tab/>
      </w:r>
      <w:r>
        <w:rPr>
          <w:noProof/>
        </w:rPr>
        <w:fldChar w:fldCharType="begin"/>
      </w:r>
      <w:r>
        <w:rPr>
          <w:noProof/>
        </w:rPr>
        <w:instrText xml:space="preserve"> PAGEREF _Toc134634629 \h </w:instrText>
      </w:r>
      <w:r>
        <w:rPr>
          <w:noProof/>
        </w:rPr>
      </w:r>
      <w:r>
        <w:rPr>
          <w:noProof/>
        </w:rPr>
        <w:fldChar w:fldCharType="separate"/>
      </w:r>
      <w:r>
        <w:rPr>
          <w:noProof/>
        </w:rPr>
        <w:t>17</w:t>
      </w:r>
      <w:r>
        <w:rPr>
          <w:noProof/>
        </w:rPr>
        <w:fldChar w:fldCharType="end"/>
      </w:r>
    </w:p>
    <w:p w14:paraId="070BF916" w14:textId="37D264BA" w:rsidR="004F408E" w:rsidRDefault="004F408E">
      <w:pPr>
        <w:pStyle w:val="31"/>
        <w:rPr>
          <w:rFonts w:asciiTheme="minorHAnsi" w:eastAsiaTheme="minorEastAsia" w:hAnsiTheme="minorHAnsi"/>
          <w:noProof/>
          <w:kern w:val="2"/>
          <w:sz w:val="22"/>
          <w:lang w:eastAsia="ru-RU"/>
          <w14:ligatures w14:val="standardContextual"/>
        </w:rPr>
      </w:pPr>
      <w:r>
        <w:rPr>
          <w:noProof/>
        </w:rPr>
        <w:t>6.4.</w:t>
      </w:r>
      <w:r>
        <w:rPr>
          <w:rFonts w:asciiTheme="minorHAnsi" w:eastAsiaTheme="minorEastAsia" w:hAnsiTheme="minorHAnsi"/>
          <w:noProof/>
          <w:kern w:val="2"/>
          <w:sz w:val="22"/>
          <w:lang w:eastAsia="ru-RU"/>
          <w14:ligatures w14:val="standardContextual"/>
        </w:rPr>
        <w:tab/>
      </w:r>
      <w:r>
        <w:rPr>
          <w:noProof/>
        </w:rPr>
        <w:t>Сомнительные долги</w:t>
      </w:r>
      <w:r>
        <w:rPr>
          <w:noProof/>
        </w:rPr>
        <w:tab/>
      </w:r>
      <w:r>
        <w:rPr>
          <w:noProof/>
        </w:rPr>
        <w:fldChar w:fldCharType="begin"/>
      </w:r>
      <w:r>
        <w:rPr>
          <w:noProof/>
        </w:rPr>
        <w:instrText xml:space="preserve"> PAGEREF _Toc134634630 \h </w:instrText>
      </w:r>
      <w:r>
        <w:rPr>
          <w:noProof/>
        </w:rPr>
      </w:r>
      <w:r>
        <w:rPr>
          <w:noProof/>
        </w:rPr>
        <w:fldChar w:fldCharType="separate"/>
      </w:r>
      <w:r>
        <w:rPr>
          <w:noProof/>
        </w:rPr>
        <w:t>17</w:t>
      </w:r>
      <w:r>
        <w:rPr>
          <w:noProof/>
        </w:rPr>
        <w:fldChar w:fldCharType="end"/>
      </w:r>
    </w:p>
    <w:p w14:paraId="715F6627" w14:textId="44874913" w:rsidR="004F408E" w:rsidRDefault="004F408E">
      <w:pPr>
        <w:pStyle w:val="21"/>
        <w:tabs>
          <w:tab w:val="left" w:pos="880"/>
        </w:tabs>
        <w:rPr>
          <w:rFonts w:asciiTheme="minorHAnsi" w:eastAsiaTheme="minorEastAsia" w:hAnsiTheme="minorHAnsi" w:cstheme="minorBidi"/>
          <w:b w:val="0"/>
          <w:noProof/>
          <w:kern w:val="2"/>
          <w:sz w:val="22"/>
          <w:szCs w:val="22"/>
          <w:lang w:eastAsia="ru-RU"/>
          <w14:ligatures w14:val="standardContextual"/>
        </w:rPr>
      </w:pPr>
      <w:r>
        <w:rPr>
          <w:noProof/>
        </w:rPr>
        <w:t>7.</w:t>
      </w:r>
      <w:r>
        <w:rPr>
          <w:rFonts w:asciiTheme="minorHAnsi" w:eastAsiaTheme="minorEastAsia" w:hAnsiTheme="minorHAnsi" w:cstheme="minorBidi"/>
          <w:b w:val="0"/>
          <w:noProof/>
          <w:kern w:val="2"/>
          <w:sz w:val="22"/>
          <w:szCs w:val="22"/>
          <w:lang w:eastAsia="ru-RU"/>
          <w14:ligatures w14:val="standardContextual"/>
        </w:rPr>
        <w:tab/>
      </w:r>
      <w:r>
        <w:rPr>
          <w:noProof/>
        </w:rPr>
        <w:t>Налоги и сборы</w:t>
      </w:r>
      <w:r>
        <w:rPr>
          <w:noProof/>
        </w:rPr>
        <w:tab/>
      </w:r>
      <w:r>
        <w:rPr>
          <w:noProof/>
        </w:rPr>
        <w:fldChar w:fldCharType="begin"/>
      </w:r>
      <w:r>
        <w:rPr>
          <w:noProof/>
        </w:rPr>
        <w:instrText xml:space="preserve"> PAGEREF _Toc134634631 \h </w:instrText>
      </w:r>
      <w:r>
        <w:rPr>
          <w:noProof/>
        </w:rPr>
      </w:r>
      <w:r>
        <w:rPr>
          <w:noProof/>
        </w:rPr>
        <w:fldChar w:fldCharType="separate"/>
      </w:r>
      <w:r>
        <w:rPr>
          <w:noProof/>
        </w:rPr>
        <w:t>18</w:t>
      </w:r>
      <w:r>
        <w:rPr>
          <w:noProof/>
        </w:rPr>
        <w:fldChar w:fldCharType="end"/>
      </w:r>
    </w:p>
    <w:p w14:paraId="73DEE9F7" w14:textId="29E478D5" w:rsidR="004F408E" w:rsidRDefault="004F408E">
      <w:pPr>
        <w:pStyle w:val="31"/>
        <w:rPr>
          <w:rFonts w:asciiTheme="minorHAnsi" w:eastAsiaTheme="minorEastAsia" w:hAnsiTheme="minorHAnsi"/>
          <w:noProof/>
          <w:kern w:val="2"/>
          <w:sz w:val="22"/>
          <w:lang w:eastAsia="ru-RU"/>
          <w14:ligatures w14:val="standardContextual"/>
        </w:rPr>
      </w:pPr>
      <w:r>
        <w:rPr>
          <w:noProof/>
        </w:rPr>
        <w:t>7.1.</w:t>
      </w:r>
      <w:r>
        <w:rPr>
          <w:rFonts w:asciiTheme="minorHAnsi" w:eastAsiaTheme="minorEastAsia" w:hAnsiTheme="minorHAnsi"/>
          <w:noProof/>
          <w:kern w:val="2"/>
          <w:sz w:val="22"/>
          <w:lang w:eastAsia="ru-RU"/>
          <w14:ligatures w14:val="standardContextual"/>
        </w:rPr>
        <w:tab/>
      </w:r>
      <w:r>
        <w:rPr>
          <w:noProof/>
        </w:rPr>
        <w:t>Налог на добавленную стоимость</w:t>
      </w:r>
      <w:r>
        <w:rPr>
          <w:noProof/>
        </w:rPr>
        <w:tab/>
      </w:r>
      <w:r>
        <w:rPr>
          <w:noProof/>
        </w:rPr>
        <w:fldChar w:fldCharType="begin"/>
      </w:r>
      <w:r>
        <w:rPr>
          <w:noProof/>
        </w:rPr>
        <w:instrText xml:space="preserve"> PAGEREF _Toc134634632 \h </w:instrText>
      </w:r>
      <w:r>
        <w:rPr>
          <w:noProof/>
        </w:rPr>
      </w:r>
      <w:r>
        <w:rPr>
          <w:noProof/>
        </w:rPr>
        <w:fldChar w:fldCharType="separate"/>
      </w:r>
      <w:r>
        <w:rPr>
          <w:noProof/>
        </w:rPr>
        <w:t>18</w:t>
      </w:r>
      <w:r>
        <w:rPr>
          <w:noProof/>
        </w:rPr>
        <w:fldChar w:fldCharType="end"/>
      </w:r>
    </w:p>
    <w:p w14:paraId="49C2960D" w14:textId="147D29B2" w:rsidR="004F408E" w:rsidRDefault="004F408E">
      <w:pPr>
        <w:pStyle w:val="31"/>
        <w:rPr>
          <w:rFonts w:asciiTheme="minorHAnsi" w:eastAsiaTheme="minorEastAsia" w:hAnsiTheme="minorHAnsi"/>
          <w:noProof/>
          <w:kern w:val="2"/>
          <w:sz w:val="22"/>
          <w:lang w:eastAsia="ru-RU"/>
          <w14:ligatures w14:val="standardContextual"/>
        </w:rPr>
      </w:pPr>
      <w:r>
        <w:rPr>
          <w:noProof/>
        </w:rPr>
        <w:t>7.2.</w:t>
      </w:r>
      <w:r>
        <w:rPr>
          <w:rFonts w:asciiTheme="minorHAnsi" w:eastAsiaTheme="minorEastAsia" w:hAnsiTheme="minorHAnsi"/>
          <w:noProof/>
          <w:kern w:val="2"/>
          <w:sz w:val="22"/>
          <w:lang w:eastAsia="ru-RU"/>
          <w14:ligatures w14:val="standardContextual"/>
        </w:rPr>
        <w:tab/>
      </w:r>
      <w:r>
        <w:rPr>
          <w:noProof/>
        </w:rPr>
        <w:t>Налог на прибыль</w:t>
      </w:r>
      <w:r>
        <w:rPr>
          <w:noProof/>
        </w:rPr>
        <w:tab/>
      </w:r>
      <w:r>
        <w:rPr>
          <w:noProof/>
        </w:rPr>
        <w:fldChar w:fldCharType="begin"/>
      </w:r>
      <w:r>
        <w:rPr>
          <w:noProof/>
        </w:rPr>
        <w:instrText xml:space="preserve"> PAGEREF _Toc134634633 \h </w:instrText>
      </w:r>
      <w:r>
        <w:rPr>
          <w:noProof/>
        </w:rPr>
      </w:r>
      <w:r>
        <w:rPr>
          <w:noProof/>
        </w:rPr>
        <w:fldChar w:fldCharType="separate"/>
      </w:r>
      <w:r>
        <w:rPr>
          <w:noProof/>
        </w:rPr>
        <w:t>20</w:t>
      </w:r>
      <w:r>
        <w:rPr>
          <w:noProof/>
        </w:rPr>
        <w:fldChar w:fldCharType="end"/>
      </w:r>
    </w:p>
    <w:p w14:paraId="49034B29" w14:textId="06760865" w:rsidR="004F408E" w:rsidRDefault="004F408E">
      <w:pPr>
        <w:pStyle w:val="31"/>
        <w:rPr>
          <w:rFonts w:asciiTheme="minorHAnsi" w:eastAsiaTheme="minorEastAsia" w:hAnsiTheme="minorHAnsi"/>
          <w:noProof/>
          <w:kern w:val="2"/>
          <w:sz w:val="22"/>
          <w:lang w:eastAsia="ru-RU"/>
          <w14:ligatures w14:val="standardContextual"/>
        </w:rPr>
      </w:pPr>
      <w:r>
        <w:rPr>
          <w:noProof/>
        </w:rPr>
        <w:t>7.3.</w:t>
      </w:r>
      <w:r>
        <w:rPr>
          <w:rFonts w:asciiTheme="minorHAnsi" w:eastAsiaTheme="minorEastAsia" w:hAnsiTheme="minorHAnsi"/>
          <w:noProof/>
          <w:kern w:val="2"/>
          <w:sz w:val="22"/>
          <w:lang w:eastAsia="ru-RU"/>
          <w14:ligatures w14:val="standardContextual"/>
        </w:rPr>
        <w:tab/>
      </w:r>
      <w:r>
        <w:rPr>
          <w:noProof/>
        </w:rPr>
        <w:t>Налог на имущество</w:t>
      </w:r>
      <w:r>
        <w:rPr>
          <w:noProof/>
        </w:rPr>
        <w:tab/>
      </w:r>
      <w:r>
        <w:rPr>
          <w:noProof/>
        </w:rPr>
        <w:fldChar w:fldCharType="begin"/>
      </w:r>
      <w:r>
        <w:rPr>
          <w:noProof/>
        </w:rPr>
        <w:instrText xml:space="preserve"> PAGEREF _Toc134634634 \h </w:instrText>
      </w:r>
      <w:r>
        <w:rPr>
          <w:noProof/>
        </w:rPr>
      </w:r>
      <w:r>
        <w:rPr>
          <w:noProof/>
        </w:rPr>
        <w:fldChar w:fldCharType="separate"/>
      </w:r>
      <w:r>
        <w:rPr>
          <w:noProof/>
        </w:rPr>
        <w:t>23</w:t>
      </w:r>
      <w:r>
        <w:rPr>
          <w:noProof/>
        </w:rPr>
        <w:fldChar w:fldCharType="end"/>
      </w:r>
    </w:p>
    <w:p w14:paraId="1E6746F4" w14:textId="6CCF95E9" w:rsidR="004F408E" w:rsidRDefault="004F408E">
      <w:pPr>
        <w:pStyle w:val="31"/>
        <w:rPr>
          <w:rFonts w:asciiTheme="minorHAnsi" w:eastAsiaTheme="minorEastAsia" w:hAnsiTheme="minorHAnsi"/>
          <w:noProof/>
          <w:kern w:val="2"/>
          <w:sz w:val="22"/>
          <w:lang w:eastAsia="ru-RU"/>
          <w14:ligatures w14:val="standardContextual"/>
        </w:rPr>
      </w:pPr>
      <w:r>
        <w:rPr>
          <w:noProof/>
        </w:rPr>
        <w:t>7.4.</w:t>
      </w:r>
      <w:r>
        <w:rPr>
          <w:rFonts w:asciiTheme="minorHAnsi" w:eastAsiaTheme="minorEastAsia" w:hAnsiTheme="minorHAnsi"/>
          <w:noProof/>
          <w:kern w:val="2"/>
          <w:sz w:val="22"/>
          <w:lang w:eastAsia="ru-RU"/>
          <w14:ligatures w14:val="standardContextual"/>
        </w:rPr>
        <w:tab/>
      </w:r>
      <w:r>
        <w:rPr>
          <w:noProof/>
        </w:rPr>
        <w:t>Транспортный налог</w:t>
      </w:r>
      <w:r>
        <w:rPr>
          <w:noProof/>
        </w:rPr>
        <w:tab/>
      </w:r>
      <w:r>
        <w:rPr>
          <w:noProof/>
        </w:rPr>
        <w:fldChar w:fldCharType="begin"/>
      </w:r>
      <w:r>
        <w:rPr>
          <w:noProof/>
        </w:rPr>
        <w:instrText xml:space="preserve"> PAGEREF _Toc134634635 \h </w:instrText>
      </w:r>
      <w:r>
        <w:rPr>
          <w:noProof/>
        </w:rPr>
      </w:r>
      <w:r>
        <w:rPr>
          <w:noProof/>
        </w:rPr>
        <w:fldChar w:fldCharType="separate"/>
      </w:r>
      <w:r>
        <w:rPr>
          <w:noProof/>
        </w:rPr>
        <w:t>23</w:t>
      </w:r>
      <w:r>
        <w:rPr>
          <w:noProof/>
        </w:rPr>
        <w:fldChar w:fldCharType="end"/>
      </w:r>
    </w:p>
    <w:p w14:paraId="7B19B70F" w14:textId="61060CD9" w:rsidR="004F408E" w:rsidRDefault="004F408E">
      <w:pPr>
        <w:pStyle w:val="21"/>
        <w:tabs>
          <w:tab w:val="left" w:pos="880"/>
        </w:tabs>
        <w:rPr>
          <w:rFonts w:asciiTheme="minorHAnsi" w:eastAsiaTheme="minorEastAsia" w:hAnsiTheme="minorHAnsi" w:cstheme="minorBidi"/>
          <w:b w:val="0"/>
          <w:noProof/>
          <w:kern w:val="2"/>
          <w:sz w:val="22"/>
          <w:szCs w:val="22"/>
          <w:lang w:eastAsia="ru-RU"/>
          <w14:ligatures w14:val="standardContextual"/>
        </w:rPr>
      </w:pPr>
      <w:r>
        <w:rPr>
          <w:noProof/>
        </w:rPr>
        <w:t>8.</w:t>
      </w:r>
      <w:r>
        <w:rPr>
          <w:rFonts w:asciiTheme="minorHAnsi" w:eastAsiaTheme="minorEastAsia" w:hAnsiTheme="minorHAnsi" w:cstheme="minorBidi"/>
          <w:b w:val="0"/>
          <w:noProof/>
          <w:kern w:val="2"/>
          <w:sz w:val="22"/>
          <w:szCs w:val="22"/>
          <w:lang w:eastAsia="ru-RU"/>
          <w14:ligatures w14:val="standardContextual"/>
        </w:rPr>
        <w:tab/>
      </w:r>
      <w:r>
        <w:rPr>
          <w:noProof/>
        </w:rPr>
        <w:t>Страховые и пенсионные взносы во внебюджетные фонды</w:t>
      </w:r>
      <w:r>
        <w:rPr>
          <w:noProof/>
        </w:rPr>
        <w:tab/>
      </w:r>
      <w:r>
        <w:rPr>
          <w:noProof/>
        </w:rPr>
        <w:fldChar w:fldCharType="begin"/>
      </w:r>
      <w:r>
        <w:rPr>
          <w:noProof/>
        </w:rPr>
        <w:instrText xml:space="preserve"> PAGEREF _Toc134634636 \h </w:instrText>
      </w:r>
      <w:r>
        <w:rPr>
          <w:noProof/>
        </w:rPr>
      </w:r>
      <w:r>
        <w:rPr>
          <w:noProof/>
        </w:rPr>
        <w:fldChar w:fldCharType="separate"/>
      </w:r>
      <w:r>
        <w:rPr>
          <w:noProof/>
        </w:rPr>
        <w:t>23</w:t>
      </w:r>
      <w:r>
        <w:rPr>
          <w:noProof/>
        </w:rPr>
        <w:fldChar w:fldCharType="end"/>
      </w:r>
    </w:p>
    <w:p w14:paraId="2490B209" w14:textId="0C477B9F" w:rsidR="004F408E" w:rsidRDefault="004F408E">
      <w:pPr>
        <w:pStyle w:val="21"/>
        <w:tabs>
          <w:tab w:val="left" w:pos="880"/>
        </w:tabs>
        <w:rPr>
          <w:rFonts w:asciiTheme="minorHAnsi" w:eastAsiaTheme="minorEastAsia" w:hAnsiTheme="minorHAnsi" w:cstheme="minorBidi"/>
          <w:b w:val="0"/>
          <w:noProof/>
          <w:kern w:val="2"/>
          <w:sz w:val="22"/>
          <w:szCs w:val="22"/>
          <w:lang w:eastAsia="ru-RU"/>
          <w14:ligatures w14:val="standardContextual"/>
        </w:rPr>
      </w:pPr>
      <w:r>
        <w:rPr>
          <w:noProof/>
        </w:rPr>
        <w:t>9.</w:t>
      </w:r>
      <w:r>
        <w:rPr>
          <w:rFonts w:asciiTheme="minorHAnsi" w:eastAsiaTheme="minorEastAsia" w:hAnsiTheme="minorHAnsi" w:cstheme="minorBidi"/>
          <w:b w:val="0"/>
          <w:noProof/>
          <w:kern w:val="2"/>
          <w:sz w:val="22"/>
          <w:szCs w:val="22"/>
          <w:lang w:eastAsia="ru-RU"/>
          <w14:ligatures w14:val="standardContextual"/>
        </w:rPr>
        <w:tab/>
      </w:r>
      <w:r>
        <w:rPr>
          <w:noProof/>
        </w:rPr>
        <w:t>Персонал</w:t>
      </w:r>
      <w:r>
        <w:rPr>
          <w:noProof/>
        </w:rPr>
        <w:tab/>
      </w:r>
      <w:r>
        <w:rPr>
          <w:noProof/>
        </w:rPr>
        <w:fldChar w:fldCharType="begin"/>
      </w:r>
      <w:r>
        <w:rPr>
          <w:noProof/>
        </w:rPr>
        <w:instrText xml:space="preserve"> PAGEREF _Toc134634637 \h </w:instrText>
      </w:r>
      <w:r>
        <w:rPr>
          <w:noProof/>
        </w:rPr>
      </w:r>
      <w:r>
        <w:rPr>
          <w:noProof/>
        </w:rPr>
        <w:fldChar w:fldCharType="separate"/>
      </w:r>
      <w:r>
        <w:rPr>
          <w:noProof/>
        </w:rPr>
        <w:t>24</w:t>
      </w:r>
      <w:r>
        <w:rPr>
          <w:noProof/>
        </w:rPr>
        <w:fldChar w:fldCharType="end"/>
      </w:r>
    </w:p>
    <w:p w14:paraId="5E0AD936" w14:textId="2D9F6728" w:rsidR="004F408E" w:rsidRDefault="004F408E">
      <w:pPr>
        <w:pStyle w:val="31"/>
        <w:rPr>
          <w:rFonts w:asciiTheme="minorHAnsi" w:eastAsiaTheme="minorEastAsia" w:hAnsiTheme="minorHAnsi"/>
          <w:noProof/>
          <w:kern w:val="2"/>
          <w:sz w:val="22"/>
          <w:lang w:eastAsia="ru-RU"/>
          <w14:ligatures w14:val="standardContextual"/>
        </w:rPr>
      </w:pPr>
      <w:r>
        <w:rPr>
          <w:noProof/>
        </w:rPr>
        <w:t>9.1.</w:t>
      </w:r>
      <w:r>
        <w:rPr>
          <w:rFonts w:asciiTheme="minorHAnsi" w:eastAsiaTheme="minorEastAsia" w:hAnsiTheme="minorHAnsi"/>
          <w:noProof/>
          <w:kern w:val="2"/>
          <w:sz w:val="22"/>
          <w:lang w:eastAsia="ru-RU"/>
          <w14:ligatures w14:val="standardContextual"/>
        </w:rPr>
        <w:tab/>
      </w:r>
      <w:r>
        <w:rPr>
          <w:noProof/>
        </w:rPr>
        <w:t>Расчеты с персоналом по оплате труда</w:t>
      </w:r>
      <w:r>
        <w:rPr>
          <w:noProof/>
        </w:rPr>
        <w:tab/>
      </w:r>
      <w:r>
        <w:rPr>
          <w:noProof/>
        </w:rPr>
        <w:fldChar w:fldCharType="begin"/>
      </w:r>
      <w:r>
        <w:rPr>
          <w:noProof/>
        </w:rPr>
        <w:instrText xml:space="preserve"> PAGEREF _Toc134634638 \h </w:instrText>
      </w:r>
      <w:r>
        <w:rPr>
          <w:noProof/>
        </w:rPr>
      </w:r>
      <w:r>
        <w:rPr>
          <w:noProof/>
        </w:rPr>
        <w:fldChar w:fldCharType="separate"/>
      </w:r>
      <w:r>
        <w:rPr>
          <w:noProof/>
        </w:rPr>
        <w:t>24</w:t>
      </w:r>
      <w:r>
        <w:rPr>
          <w:noProof/>
        </w:rPr>
        <w:fldChar w:fldCharType="end"/>
      </w:r>
    </w:p>
    <w:p w14:paraId="613BD391" w14:textId="705B695A" w:rsidR="004F408E" w:rsidRDefault="004F408E">
      <w:pPr>
        <w:pStyle w:val="31"/>
        <w:rPr>
          <w:rFonts w:asciiTheme="minorHAnsi" w:eastAsiaTheme="minorEastAsia" w:hAnsiTheme="minorHAnsi"/>
          <w:noProof/>
          <w:kern w:val="2"/>
          <w:sz w:val="22"/>
          <w:lang w:eastAsia="ru-RU"/>
          <w14:ligatures w14:val="standardContextual"/>
        </w:rPr>
      </w:pPr>
      <w:r>
        <w:rPr>
          <w:noProof/>
        </w:rPr>
        <w:t>9.2.</w:t>
      </w:r>
      <w:r>
        <w:rPr>
          <w:rFonts w:asciiTheme="minorHAnsi" w:eastAsiaTheme="minorEastAsia" w:hAnsiTheme="minorHAnsi"/>
          <w:noProof/>
          <w:kern w:val="2"/>
          <w:sz w:val="22"/>
          <w:lang w:eastAsia="ru-RU"/>
          <w14:ligatures w14:val="standardContextual"/>
        </w:rPr>
        <w:tab/>
      </w:r>
      <w:r>
        <w:rPr>
          <w:noProof/>
        </w:rPr>
        <w:t>Расчеты с подотчетными лицами</w:t>
      </w:r>
      <w:r>
        <w:rPr>
          <w:noProof/>
        </w:rPr>
        <w:tab/>
      </w:r>
      <w:r>
        <w:rPr>
          <w:noProof/>
        </w:rPr>
        <w:fldChar w:fldCharType="begin"/>
      </w:r>
      <w:r>
        <w:rPr>
          <w:noProof/>
        </w:rPr>
        <w:instrText xml:space="preserve"> PAGEREF _Toc134634639 \h </w:instrText>
      </w:r>
      <w:r>
        <w:rPr>
          <w:noProof/>
        </w:rPr>
      </w:r>
      <w:r>
        <w:rPr>
          <w:noProof/>
        </w:rPr>
        <w:fldChar w:fldCharType="separate"/>
      </w:r>
      <w:r>
        <w:rPr>
          <w:noProof/>
        </w:rPr>
        <w:t>25</w:t>
      </w:r>
      <w:r>
        <w:rPr>
          <w:noProof/>
        </w:rPr>
        <w:fldChar w:fldCharType="end"/>
      </w:r>
    </w:p>
    <w:p w14:paraId="4F30518B" w14:textId="10965EC1" w:rsidR="004F408E" w:rsidRDefault="004F408E">
      <w:pPr>
        <w:pStyle w:val="31"/>
        <w:rPr>
          <w:rFonts w:asciiTheme="minorHAnsi" w:eastAsiaTheme="minorEastAsia" w:hAnsiTheme="minorHAnsi"/>
          <w:noProof/>
          <w:kern w:val="2"/>
          <w:sz w:val="22"/>
          <w:lang w:eastAsia="ru-RU"/>
          <w14:ligatures w14:val="standardContextual"/>
        </w:rPr>
      </w:pPr>
      <w:r>
        <w:rPr>
          <w:noProof/>
        </w:rPr>
        <w:t>9.3.</w:t>
      </w:r>
      <w:r>
        <w:rPr>
          <w:rFonts w:asciiTheme="minorHAnsi" w:eastAsiaTheme="minorEastAsia" w:hAnsiTheme="minorHAnsi"/>
          <w:noProof/>
          <w:kern w:val="2"/>
          <w:sz w:val="22"/>
          <w:lang w:eastAsia="ru-RU"/>
          <w14:ligatures w14:val="standardContextual"/>
        </w:rPr>
        <w:tab/>
      </w:r>
      <w:r>
        <w:rPr>
          <w:noProof/>
        </w:rPr>
        <w:t>Расчеты с персоналом по прочим операциям</w:t>
      </w:r>
      <w:r>
        <w:rPr>
          <w:noProof/>
        </w:rPr>
        <w:tab/>
      </w:r>
      <w:r>
        <w:rPr>
          <w:noProof/>
        </w:rPr>
        <w:fldChar w:fldCharType="begin"/>
      </w:r>
      <w:r>
        <w:rPr>
          <w:noProof/>
        </w:rPr>
        <w:instrText xml:space="preserve"> PAGEREF _Toc134634640 \h </w:instrText>
      </w:r>
      <w:r>
        <w:rPr>
          <w:noProof/>
        </w:rPr>
      </w:r>
      <w:r>
        <w:rPr>
          <w:noProof/>
        </w:rPr>
        <w:fldChar w:fldCharType="separate"/>
      </w:r>
      <w:r>
        <w:rPr>
          <w:noProof/>
        </w:rPr>
        <w:t>25</w:t>
      </w:r>
      <w:r>
        <w:rPr>
          <w:noProof/>
        </w:rPr>
        <w:fldChar w:fldCharType="end"/>
      </w:r>
    </w:p>
    <w:p w14:paraId="0BB5229B" w14:textId="10161EBE"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10.</w:t>
      </w:r>
      <w:r>
        <w:rPr>
          <w:rFonts w:asciiTheme="minorHAnsi" w:eastAsiaTheme="minorEastAsia" w:hAnsiTheme="minorHAnsi" w:cstheme="minorBidi"/>
          <w:b w:val="0"/>
          <w:noProof/>
          <w:kern w:val="2"/>
          <w:sz w:val="22"/>
          <w:szCs w:val="22"/>
          <w:lang w:eastAsia="ru-RU"/>
          <w14:ligatures w14:val="standardContextual"/>
        </w:rPr>
        <w:tab/>
      </w:r>
      <w:r>
        <w:rPr>
          <w:noProof/>
        </w:rPr>
        <w:t>Капитал</w:t>
      </w:r>
      <w:r>
        <w:rPr>
          <w:noProof/>
        </w:rPr>
        <w:tab/>
      </w:r>
      <w:r>
        <w:rPr>
          <w:noProof/>
        </w:rPr>
        <w:fldChar w:fldCharType="begin"/>
      </w:r>
      <w:r>
        <w:rPr>
          <w:noProof/>
        </w:rPr>
        <w:instrText xml:space="preserve"> PAGEREF _Toc134634641 \h </w:instrText>
      </w:r>
      <w:r>
        <w:rPr>
          <w:noProof/>
        </w:rPr>
      </w:r>
      <w:r>
        <w:rPr>
          <w:noProof/>
        </w:rPr>
        <w:fldChar w:fldCharType="separate"/>
      </w:r>
      <w:r>
        <w:rPr>
          <w:noProof/>
        </w:rPr>
        <w:t>25</w:t>
      </w:r>
      <w:r>
        <w:rPr>
          <w:noProof/>
        </w:rPr>
        <w:fldChar w:fldCharType="end"/>
      </w:r>
    </w:p>
    <w:p w14:paraId="3EFD575F" w14:textId="4FBF7652" w:rsidR="004F408E" w:rsidRDefault="004F408E">
      <w:pPr>
        <w:pStyle w:val="31"/>
        <w:rPr>
          <w:rFonts w:asciiTheme="minorHAnsi" w:eastAsiaTheme="minorEastAsia" w:hAnsiTheme="minorHAnsi"/>
          <w:noProof/>
          <w:kern w:val="2"/>
          <w:sz w:val="22"/>
          <w:lang w:eastAsia="ru-RU"/>
          <w14:ligatures w14:val="standardContextual"/>
        </w:rPr>
      </w:pPr>
      <w:r>
        <w:rPr>
          <w:noProof/>
        </w:rPr>
        <w:lastRenderedPageBreak/>
        <w:t>10.1.</w:t>
      </w:r>
      <w:r>
        <w:rPr>
          <w:rFonts w:asciiTheme="minorHAnsi" w:eastAsiaTheme="minorEastAsia" w:hAnsiTheme="minorHAnsi"/>
          <w:noProof/>
          <w:kern w:val="2"/>
          <w:sz w:val="22"/>
          <w:lang w:eastAsia="ru-RU"/>
          <w14:ligatures w14:val="standardContextual"/>
        </w:rPr>
        <w:tab/>
      </w:r>
      <w:r>
        <w:rPr>
          <w:noProof/>
        </w:rPr>
        <w:t>Уставный капитал</w:t>
      </w:r>
      <w:r>
        <w:rPr>
          <w:noProof/>
        </w:rPr>
        <w:tab/>
      </w:r>
      <w:r>
        <w:rPr>
          <w:noProof/>
        </w:rPr>
        <w:fldChar w:fldCharType="begin"/>
      </w:r>
      <w:r>
        <w:rPr>
          <w:noProof/>
        </w:rPr>
        <w:instrText xml:space="preserve"> PAGEREF _Toc134634642 \h </w:instrText>
      </w:r>
      <w:r>
        <w:rPr>
          <w:noProof/>
        </w:rPr>
      </w:r>
      <w:r>
        <w:rPr>
          <w:noProof/>
        </w:rPr>
        <w:fldChar w:fldCharType="separate"/>
      </w:r>
      <w:r>
        <w:rPr>
          <w:noProof/>
        </w:rPr>
        <w:t>25</w:t>
      </w:r>
      <w:r>
        <w:rPr>
          <w:noProof/>
        </w:rPr>
        <w:fldChar w:fldCharType="end"/>
      </w:r>
    </w:p>
    <w:p w14:paraId="180DA0CB" w14:textId="255366F1" w:rsidR="004F408E" w:rsidRDefault="004F408E">
      <w:pPr>
        <w:pStyle w:val="31"/>
        <w:rPr>
          <w:rFonts w:asciiTheme="minorHAnsi" w:eastAsiaTheme="minorEastAsia" w:hAnsiTheme="minorHAnsi"/>
          <w:noProof/>
          <w:kern w:val="2"/>
          <w:sz w:val="22"/>
          <w:lang w:eastAsia="ru-RU"/>
          <w14:ligatures w14:val="standardContextual"/>
        </w:rPr>
      </w:pPr>
      <w:r>
        <w:rPr>
          <w:noProof/>
        </w:rPr>
        <w:t>10.2.</w:t>
      </w:r>
      <w:r>
        <w:rPr>
          <w:rFonts w:asciiTheme="minorHAnsi" w:eastAsiaTheme="minorEastAsia" w:hAnsiTheme="minorHAnsi"/>
          <w:noProof/>
          <w:kern w:val="2"/>
          <w:sz w:val="22"/>
          <w:lang w:eastAsia="ru-RU"/>
          <w14:ligatures w14:val="standardContextual"/>
        </w:rPr>
        <w:tab/>
      </w:r>
      <w:r>
        <w:rPr>
          <w:noProof/>
        </w:rPr>
        <w:t>Переоценка внеоборотных активов</w:t>
      </w:r>
      <w:r>
        <w:rPr>
          <w:noProof/>
        </w:rPr>
        <w:tab/>
      </w:r>
      <w:r>
        <w:rPr>
          <w:noProof/>
        </w:rPr>
        <w:fldChar w:fldCharType="begin"/>
      </w:r>
      <w:r>
        <w:rPr>
          <w:noProof/>
        </w:rPr>
        <w:instrText xml:space="preserve"> PAGEREF _Toc134634643 \h </w:instrText>
      </w:r>
      <w:r>
        <w:rPr>
          <w:noProof/>
        </w:rPr>
      </w:r>
      <w:r>
        <w:rPr>
          <w:noProof/>
        </w:rPr>
        <w:fldChar w:fldCharType="separate"/>
      </w:r>
      <w:r>
        <w:rPr>
          <w:noProof/>
        </w:rPr>
        <w:t>25</w:t>
      </w:r>
      <w:r>
        <w:rPr>
          <w:noProof/>
        </w:rPr>
        <w:fldChar w:fldCharType="end"/>
      </w:r>
    </w:p>
    <w:p w14:paraId="5DDE57F2" w14:textId="56BE6A7A" w:rsidR="004F408E" w:rsidRDefault="004F408E">
      <w:pPr>
        <w:pStyle w:val="31"/>
        <w:rPr>
          <w:rFonts w:asciiTheme="minorHAnsi" w:eastAsiaTheme="minorEastAsia" w:hAnsiTheme="minorHAnsi"/>
          <w:noProof/>
          <w:kern w:val="2"/>
          <w:sz w:val="22"/>
          <w:lang w:eastAsia="ru-RU"/>
          <w14:ligatures w14:val="standardContextual"/>
        </w:rPr>
      </w:pPr>
      <w:r>
        <w:rPr>
          <w:noProof/>
        </w:rPr>
        <w:t>10.3.</w:t>
      </w:r>
      <w:r>
        <w:rPr>
          <w:rFonts w:asciiTheme="minorHAnsi" w:eastAsiaTheme="minorEastAsia" w:hAnsiTheme="minorHAnsi"/>
          <w:noProof/>
          <w:kern w:val="2"/>
          <w:sz w:val="22"/>
          <w:lang w:eastAsia="ru-RU"/>
          <w14:ligatures w14:val="standardContextual"/>
        </w:rPr>
        <w:tab/>
      </w:r>
      <w:r>
        <w:rPr>
          <w:noProof/>
        </w:rPr>
        <w:t>Добавочный капитал (без переоценки)</w:t>
      </w:r>
      <w:r>
        <w:rPr>
          <w:noProof/>
        </w:rPr>
        <w:tab/>
      </w:r>
      <w:r>
        <w:rPr>
          <w:noProof/>
        </w:rPr>
        <w:fldChar w:fldCharType="begin"/>
      </w:r>
      <w:r>
        <w:rPr>
          <w:noProof/>
        </w:rPr>
        <w:instrText xml:space="preserve"> PAGEREF _Toc134634644 \h </w:instrText>
      </w:r>
      <w:r>
        <w:rPr>
          <w:noProof/>
        </w:rPr>
      </w:r>
      <w:r>
        <w:rPr>
          <w:noProof/>
        </w:rPr>
        <w:fldChar w:fldCharType="separate"/>
      </w:r>
      <w:r>
        <w:rPr>
          <w:noProof/>
        </w:rPr>
        <w:t>25</w:t>
      </w:r>
      <w:r>
        <w:rPr>
          <w:noProof/>
        </w:rPr>
        <w:fldChar w:fldCharType="end"/>
      </w:r>
    </w:p>
    <w:p w14:paraId="35E0D4B4" w14:textId="5A6F4F94" w:rsidR="004F408E" w:rsidRDefault="004F408E">
      <w:pPr>
        <w:pStyle w:val="31"/>
        <w:rPr>
          <w:rFonts w:asciiTheme="minorHAnsi" w:eastAsiaTheme="minorEastAsia" w:hAnsiTheme="minorHAnsi"/>
          <w:noProof/>
          <w:kern w:val="2"/>
          <w:sz w:val="22"/>
          <w:lang w:eastAsia="ru-RU"/>
          <w14:ligatures w14:val="standardContextual"/>
        </w:rPr>
      </w:pPr>
      <w:r>
        <w:rPr>
          <w:noProof/>
        </w:rPr>
        <w:t>10.4.</w:t>
      </w:r>
      <w:r>
        <w:rPr>
          <w:rFonts w:asciiTheme="minorHAnsi" w:eastAsiaTheme="minorEastAsia" w:hAnsiTheme="minorHAnsi"/>
          <w:noProof/>
          <w:kern w:val="2"/>
          <w:sz w:val="22"/>
          <w:lang w:eastAsia="ru-RU"/>
          <w14:ligatures w14:val="standardContextual"/>
        </w:rPr>
        <w:tab/>
      </w:r>
      <w:r>
        <w:rPr>
          <w:noProof/>
        </w:rPr>
        <w:t>Нераспределенная прибыль (непокрытый убыток)</w:t>
      </w:r>
      <w:r>
        <w:rPr>
          <w:noProof/>
        </w:rPr>
        <w:tab/>
      </w:r>
      <w:r>
        <w:rPr>
          <w:noProof/>
        </w:rPr>
        <w:fldChar w:fldCharType="begin"/>
      </w:r>
      <w:r>
        <w:rPr>
          <w:noProof/>
        </w:rPr>
        <w:instrText xml:space="preserve"> PAGEREF _Toc134634645 \h </w:instrText>
      </w:r>
      <w:r>
        <w:rPr>
          <w:noProof/>
        </w:rPr>
      </w:r>
      <w:r>
        <w:rPr>
          <w:noProof/>
        </w:rPr>
        <w:fldChar w:fldCharType="separate"/>
      </w:r>
      <w:r>
        <w:rPr>
          <w:noProof/>
        </w:rPr>
        <w:t>25</w:t>
      </w:r>
      <w:r>
        <w:rPr>
          <w:noProof/>
        </w:rPr>
        <w:fldChar w:fldCharType="end"/>
      </w:r>
    </w:p>
    <w:p w14:paraId="0D4CC58D" w14:textId="44770A1B"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11.</w:t>
      </w:r>
      <w:r>
        <w:rPr>
          <w:rFonts w:asciiTheme="minorHAnsi" w:eastAsiaTheme="minorEastAsia" w:hAnsiTheme="minorHAnsi" w:cstheme="minorBidi"/>
          <w:b w:val="0"/>
          <w:noProof/>
          <w:kern w:val="2"/>
          <w:sz w:val="22"/>
          <w:szCs w:val="22"/>
          <w:lang w:eastAsia="ru-RU"/>
          <w14:ligatures w14:val="standardContextual"/>
        </w:rPr>
        <w:tab/>
      </w:r>
      <w:r>
        <w:rPr>
          <w:noProof/>
        </w:rPr>
        <w:t>Заемные средства</w:t>
      </w:r>
      <w:r>
        <w:rPr>
          <w:noProof/>
        </w:rPr>
        <w:tab/>
      </w:r>
      <w:r>
        <w:rPr>
          <w:noProof/>
        </w:rPr>
        <w:fldChar w:fldCharType="begin"/>
      </w:r>
      <w:r>
        <w:rPr>
          <w:noProof/>
        </w:rPr>
        <w:instrText xml:space="preserve"> PAGEREF _Toc134634646 \h </w:instrText>
      </w:r>
      <w:r>
        <w:rPr>
          <w:noProof/>
        </w:rPr>
      </w:r>
      <w:r>
        <w:rPr>
          <w:noProof/>
        </w:rPr>
        <w:fldChar w:fldCharType="separate"/>
      </w:r>
      <w:r>
        <w:rPr>
          <w:noProof/>
        </w:rPr>
        <w:t>26</w:t>
      </w:r>
      <w:r>
        <w:rPr>
          <w:noProof/>
        </w:rPr>
        <w:fldChar w:fldCharType="end"/>
      </w:r>
    </w:p>
    <w:p w14:paraId="554362A0" w14:textId="13A4E340"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12.</w:t>
      </w:r>
      <w:r>
        <w:rPr>
          <w:rFonts w:asciiTheme="minorHAnsi" w:eastAsiaTheme="minorEastAsia" w:hAnsiTheme="minorHAnsi" w:cstheme="minorBidi"/>
          <w:b w:val="0"/>
          <w:noProof/>
          <w:kern w:val="2"/>
          <w:sz w:val="22"/>
          <w:szCs w:val="22"/>
          <w:lang w:eastAsia="ru-RU"/>
          <w14:ligatures w14:val="standardContextual"/>
        </w:rPr>
        <w:tab/>
      </w:r>
      <w:r>
        <w:rPr>
          <w:noProof/>
        </w:rPr>
        <w:t>Расходы будущих периодов</w:t>
      </w:r>
      <w:r>
        <w:rPr>
          <w:noProof/>
        </w:rPr>
        <w:tab/>
      </w:r>
      <w:r>
        <w:rPr>
          <w:noProof/>
        </w:rPr>
        <w:fldChar w:fldCharType="begin"/>
      </w:r>
      <w:r>
        <w:rPr>
          <w:noProof/>
        </w:rPr>
        <w:instrText xml:space="preserve"> PAGEREF _Toc134634647 \h </w:instrText>
      </w:r>
      <w:r>
        <w:rPr>
          <w:noProof/>
        </w:rPr>
      </w:r>
      <w:r>
        <w:rPr>
          <w:noProof/>
        </w:rPr>
        <w:fldChar w:fldCharType="separate"/>
      </w:r>
      <w:r>
        <w:rPr>
          <w:noProof/>
        </w:rPr>
        <w:t>26</w:t>
      </w:r>
      <w:r>
        <w:rPr>
          <w:noProof/>
        </w:rPr>
        <w:fldChar w:fldCharType="end"/>
      </w:r>
    </w:p>
    <w:p w14:paraId="152B7B01" w14:textId="67C0981B"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13.</w:t>
      </w:r>
      <w:r>
        <w:rPr>
          <w:rFonts w:asciiTheme="minorHAnsi" w:eastAsiaTheme="minorEastAsia" w:hAnsiTheme="minorHAnsi" w:cstheme="minorBidi"/>
          <w:b w:val="0"/>
          <w:noProof/>
          <w:kern w:val="2"/>
          <w:sz w:val="22"/>
          <w:szCs w:val="22"/>
          <w:lang w:eastAsia="ru-RU"/>
          <w14:ligatures w14:val="standardContextual"/>
        </w:rPr>
        <w:tab/>
      </w:r>
      <w:r>
        <w:rPr>
          <w:noProof/>
        </w:rPr>
        <w:t>Доходы от обычных видов деятельности</w:t>
      </w:r>
      <w:r>
        <w:rPr>
          <w:noProof/>
        </w:rPr>
        <w:tab/>
      </w:r>
      <w:r>
        <w:rPr>
          <w:noProof/>
        </w:rPr>
        <w:fldChar w:fldCharType="begin"/>
      </w:r>
      <w:r>
        <w:rPr>
          <w:noProof/>
        </w:rPr>
        <w:instrText xml:space="preserve"> PAGEREF _Toc134634648 \h </w:instrText>
      </w:r>
      <w:r>
        <w:rPr>
          <w:noProof/>
        </w:rPr>
      </w:r>
      <w:r>
        <w:rPr>
          <w:noProof/>
        </w:rPr>
        <w:fldChar w:fldCharType="separate"/>
      </w:r>
      <w:r>
        <w:rPr>
          <w:noProof/>
        </w:rPr>
        <w:t>28</w:t>
      </w:r>
      <w:r>
        <w:rPr>
          <w:noProof/>
        </w:rPr>
        <w:fldChar w:fldCharType="end"/>
      </w:r>
    </w:p>
    <w:p w14:paraId="401A97E6" w14:textId="651B941E"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14.</w:t>
      </w:r>
      <w:r>
        <w:rPr>
          <w:rFonts w:asciiTheme="minorHAnsi" w:eastAsiaTheme="minorEastAsia" w:hAnsiTheme="minorHAnsi" w:cstheme="minorBidi"/>
          <w:b w:val="0"/>
          <w:noProof/>
          <w:kern w:val="2"/>
          <w:sz w:val="22"/>
          <w:szCs w:val="22"/>
          <w:lang w:eastAsia="ru-RU"/>
          <w14:ligatures w14:val="standardContextual"/>
        </w:rPr>
        <w:tab/>
      </w:r>
      <w:r>
        <w:rPr>
          <w:noProof/>
        </w:rPr>
        <w:t>Доходы будущих периодов</w:t>
      </w:r>
      <w:r>
        <w:rPr>
          <w:noProof/>
        </w:rPr>
        <w:tab/>
      </w:r>
      <w:r>
        <w:rPr>
          <w:noProof/>
        </w:rPr>
        <w:fldChar w:fldCharType="begin"/>
      </w:r>
      <w:r>
        <w:rPr>
          <w:noProof/>
        </w:rPr>
        <w:instrText xml:space="preserve"> PAGEREF _Toc134634649 \h </w:instrText>
      </w:r>
      <w:r>
        <w:rPr>
          <w:noProof/>
        </w:rPr>
      </w:r>
      <w:r>
        <w:rPr>
          <w:noProof/>
        </w:rPr>
        <w:fldChar w:fldCharType="separate"/>
      </w:r>
      <w:r>
        <w:rPr>
          <w:noProof/>
        </w:rPr>
        <w:t>28</w:t>
      </w:r>
      <w:r>
        <w:rPr>
          <w:noProof/>
        </w:rPr>
        <w:fldChar w:fldCharType="end"/>
      </w:r>
    </w:p>
    <w:p w14:paraId="574237C8" w14:textId="3BB562B0"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15.</w:t>
      </w:r>
      <w:r>
        <w:rPr>
          <w:rFonts w:asciiTheme="minorHAnsi" w:eastAsiaTheme="minorEastAsia" w:hAnsiTheme="minorHAnsi" w:cstheme="minorBidi"/>
          <w:b w:val="0"/>
          <w:noProof/>
          <w:kern w:val="2"/>
          <w:sz w:val="22"/>
          <w:szCs w:val="22"/>
          <w:lang w:eastAsia="ru-RU"/>
          <w14:ligatures w14:val="standardContextual"/>
        </w:rPr>
        <w:tab/>
      </w:r>
      <w:r>
        <w:rPr>
          <w:noProof/>
        </w:rPr>
        <w:t>Расходы по обычным видам деятельности</w:t>
      </w:r>
      <w:r>
        <w:rPr>
          <w:noProof/>
        </w:rPr>
        <w:tab/>
      </w:r>
      <w:r>
        <w:rPr>
          <w:noProof/>
        </w:rPr>
        <w:fldChar w:fldCharType="begin"/>
      </w:r>
      <w:r>
        <w:rPr>
          <w:noProof/>
        </w:rPr>
        <w:instrText xml:space="preserve"> PAGEREF _Toc134634650 \h </w:instrText>
      </w:r>
      <w:r>
        <w:rPr>
          <w:noProof/>
        </w:rPr>
      </w:r>
      <w:r>
        <w:rPr>
          <w:noProof/>
        </w:rPr>
        <w:fldChar w:fldCharType="separate"/>
      </w:r>
      <w:r>
        <w:rPr>
          <w:noProof/>
        </w:rPr>
        <w:t>29</w:t>
      </w:r>
      <w:r>
        <w:rPr>
          <w:noProof/>
        </w:rPr>
        <w:fldChar w:fldCharType="end"/>
      </w:r>
    </w:p>
    <w:p w14:paraId="2262DCB5" w14:textId="0397F81D"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16.</w:t>
      </w:r>
      <w:r>
        <w:rPr>
          <w:rFonts w:asciiTheme="minorHAnsi" w:eastAsiaTheme="minorEastAsia" w:hAnsiTheme="minorHAnsi" w:cstheme="minorBidi"/>
          <w:b w:val="0"/>
          <w:noProof/>
          <w:kern w:val="2"/>
          <w:sz w:val="22"/>
          <w:szCs w:val="22"/>
          <w:lang w:eastAsia="ru-RU"/>
          <w14:ligatures w14:val="standardContextual"/>
        </w:rPr>
        <w:tab/>
      </w:r>
      <w:r>
        <w:rPr>
          <w:noProof/>
        </w:rPr>
        <w:t>Прочие доходы и расходы</w:t>
      </w:r>
      <w:r>
        <w:rPr>
          <w:noProof/>
        </w:rPr>
        <w:tab/>
      </w:r>
      <w:r>
        <w:rPr>
          <w:noProof/>
        </w:rPr>
        <w:fldChar w:fldCharType="begin"/>
      </w:r>
      <w:r>
        <w:rPr>
          <w:noProof/>
        </w:rPr>
        <w:instrText xml:space="preserve"> PAGEREF _Toc134634651 \h </w:instrText>
      </w:r>
      <w:r>
        <w:rPr>
          <w:noProof/>
        </w:rPr>
      </w:r>
      <w:r>
        <w:rPr>
          <w:noProof/>
        </w:rPr>
        <w:fldChar w:fldCharType="separate"/>
      </w:r>
      <w:r>
        <w:rPr>
          <w:noProof/>
        </w:rPr>
        <w:t>30</w:t>
      </w:r>
      <w:r>
        <w:rPr>
          <w:noProof/>
        </w:rPr>
        <w:fldChar w:fldCharType="end"/>
      </w:r>
    </w:p>
    <w:p w14:paraId="45B9D88E" w14:textId="613C4240" w:rsidR="004F408E" w:rsidRDefault="004F408E">
      <w:pPr>
        <w:pStyle w:val="31"/>
        <w:rPr>
          <w:rFonts w:asciiTheme="minorHAnsi" w:eastAsiaTheme="minorEastAsia" w:hAnsiTheme="minorHAnsi"/>
          <w:noProof/>
          <w:kern w:val="2"/>
          <w:sz w:val="22"/>
          <w:lang w:eastAsia="ru-RU"/>
          <w14:ligatures w14:val="standardContextual"/>
        </w:rPr>
      </w:pPr>
      <w:r>
        <w:rPr>
          <w:noProof/>
        </w:rPr>
        <w:t>16.1.</w:t>
      </w:r>
      <w:r>
        <w:rPr>
          <w:rFonts w:asciiTheme="minorHAnsi" w:eastAsiaTheme="minorEastAsia" w:hAnsiTheme="minorHAnsi"/>
          <w:noProof/>
          <w:kern w:val="2"/>
          <w:sz w:val="22"/>
          <w:lang w:eastAsia="ru-RU"/>
          <w14:ligatures w14:val="standardContextual"/>
        </w:rPr>
        <w:tab/>
      </w:r>
      <w:r>
        <w:rPr>
          <w:noProof/>
        </w:rPr>
        <w:t>Прочие доходы</w:t>
      </w:r>
      <w:r>
        <w:rPr>
          <w:noProof/>
        </w:rPr>
        <w:tab/>
      </w:r>
      <w:r>
        <w:rPr>
          <w:noProof/>
        </w:rPr>
        <w:fldChar w:fldCharType="begin"/>
      </w:r>
      <w:r>
        <w:rPr>
          <w:noProof/>
        </w:rPr>
        <w:instrText xml:space="preserve"> PAGEREF _Toc134634652 \h </w:instrText>
      </w:r>
      <w:r>
        <w:rPr>
          <w:noProof/>
        </w:rPr>
      </w:r>
      <w:r>
        <w:rPr>
          <w:noProof/>
        </w:rPr>
        <w:fldChar w:fldCharType="separate"/>
      </w:r>
      <w:r>
        <w:rPr>
          <w:noProof/>
        </w:rPr>
        <w:t>30</w:t>
      </w:r>
      <w:r>
        <w:rPr>
          <w:noProof/>
        </w:rPr>
        <w:fldChar w:fldCharType="end"/>
      </w:r>
    </w:p>
    <w:p w14:paraId="05B5A066" w14:textId="332D4EED" w:rsidR="004F408E" w:rsidRDefault="004F408E">
      <w:pPr>
        <w:pStyle w:val="31"/>
        <w:rPr>
          <w:rFonts w:asciiTheme="minorHAnsi" w:eastAsiaTheme="minorEastAsia" w:hAnsiTheme="minorHAnsi"/>
          <w:noProof/>
          <w:kern w:val="2"/>
          <w:sz w:val="22"/>
          <w:lang w:eastAsia="ru-RU"/>
          <w14:ligatures w14:val="standardContextual"/>
        </w:rPr>
      </w:pPr>
      <w:r>
        <w:rPr>
          <w:noProof/>
        </w:rPr>
        <w:t>16.2.</w:t>
      </w:r>
      <w:r>
        <w:rPr>
          <w:rFonts w:asciiTheme="minorHAnsi" w:eastAsiaTheme="minorEastAsia" w:hAnsiTheme="minorHAnsi"/>
          <w:noProof/>
          <w:kern w:val="2"/>
          <w:sz w:val="22"/>
          <w:lang w:eastAsia="ru-RU"/>
          <w14:ligatures w14:val="standardContextual"/>
        </w:rPr>
        <w:tab/>
      </w:r>
      <w:r>
        <w:rPr>
          <w:noProof/>
        </w:rPr>
        <w:t>Прочие расходы</w:t>
      </w:r>
      <w:r>
        <w:rPr>
          <w:noProof/>
        </w:rPr>
        <w:tab/>
      </w:r>
      <w:r>
        <w:rPr>
          <w:noProof/>
        </w:rPr>
        <w:fldChar w:fldCharType="begin"/>
      </w:r>
      <w:r>
        <w:rPr>
          <w:noProof/>
        </w:rPr>
        <w:instrText xml:space="preserve"> PAGEREF _Toc134634653 \h </w:instrText>
      </w:r>
      <w:r>
        <w:rPr>
          <w:noProof/>
        </w:rPr>
      </w:r>
      <w:r>
        <w:rPr>
          <w:noProof/>
        </w:rPr>
        <w:fldChar w:fldCharType="separate"/>
      </w:r>
      <w:r>
        <w:rPr>
          <w:noProof/>
        </w:rPr>
        <w:t>31</w:t>
      </w:r>
      <w:r>
        <w:rPr>
          <w:noProof/>
        </w:rPr>
        <w:fldChar w:fldCharType="end"/>
      </w:r>
    </w:p>
    <w:p w14:paraId="23D7103F" w14:textId="206DD154"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17.</w:t>
      </w:r>
      <w:r>
        <w:rPr>
          <w:rFonts w:asciiTheme="minorHAnsi" w:eastAsiaTheme="minorEastAsia" w:hAnsiTheme="minorHAnsi" w:cstheme="minorBidi"/>
          <w:b w:val="0"/>
          <w:noProof/>
          <w:kern w:val="2"/>
          <w:sz w:val="22"/>
          <w:szCs w:val="22"/>
          <w:lang w:eastAsia="ru-RU"/>
          <w14:ligatures w14:val="standardContextual"/>
        </w:rPr>
        <w:tab/>
      </w:r>
      <w:r>
        <w:rPr>
          <w:noProof/>
        </w:rPr>
        <w:t>Оценочные обязательства</w:t>
      </w:r>
      <w:r>
        <w:rPr>
          <w:noProof/>
        </w:rPr>
        <w:tab/>
      </w:r>
      <w:r>
        <w:rPr>
          <w:noProof/>
        </w:rPr>
        <w:fldChar w:fldCharType="begin"/>
      </w:r>
      <w:r>
        <w:rPr>
          <w:noProof/>
        </w:rPr>
        <w:instrText xml:space="preserve"> PAGEREF _Toc134634654 \h </w:instrText>
      </w:r>
      <w:r>
        <w:rPr>
          <w:noProof/>
        </w:rPr>
      </w:r>
      <w:r>
        <w:rPr>
          <w:noProof/>
        </w:rPr>
        <w:fldChar w:fldCharType="separate"/>
      </w:r>
      <w:r>
        <w:rPr>
          <w:noProof/>
        </w:rPr>
        <w:t>31</w:t>
      </w:r>
      <w:r>
        <w:rPr>
          <w:noProof/>
        </w:rPr>
        <w:fldChar w:fldCharType="end"/>
      </w:r>
    </w:p>
    <w:p w14:paraId="0C96F44A" w14:textId="7775D52F"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18.</w:t>
      </w:r>
      <w:r>
        <w:rPr>
          <w:rFonts w:asciiTheme="minorHAnsi" w:eastAsiaTheme="minorEastAsia" w:hAnsiTheme="minorHAnsi" w:cstheme="minorBidi"/>
          <w:b w:val="0"/>
          <w:noProof/>
          <w:kern w:val="2"/>
          <w:sz w:val="22"/>
          <w:szCs w:val="22"/>
          <w:lang w:eastAsia="ru-RU"/>
          <w14:ligatures w14:val="standardContextual"/>
        </w:rPr>
        <w:tab/>
      </w:r>
      <w:r>
        <w:rPr>
          <w:noProof/>
        </w:rPr>
        <w:t>Отложенные налоговые обязательства</w:t>
      </w:r>
      <w:r>
        <w:rPr>
          <w:noProof/>
        </w:rPr>
        <w:tab/>
      </w:r>
      <w:r>
        <w:rPr>
          <w:noProof/>
        </w:rPr>
        <w:fldChar w:fldCharType="begin"/>
      </w:r>
      <w:r>
        <w:rPr>
          <w:noProof/>
        </w:rPr>
        <w:instrText xml:space="preserve"> PAGEREF _Toc134634655 \h </w:instrText>
      </w:r>
      <w:r>
        <w:rPr>
          <w:noProof/>
        </w:rPr>
      </w:r>
      <w:r>
        <w:rPr>
          <w:noProof/>
        </w:rPr>
        <w:fldChar w:fldCharType="separate"/>
      </w:r>
      <w:r>
        <w:rPr>
          <w:noProof/>
        </w:rPr>
        <w:t>31</w:t>
      </w:r>
      <w:r>
        <w:rPr>
          <w:noProof/>
        </w:rPr>
        <w:fldChar w:fldCharType="end"/>
      </w:r>
    </w:p>
    <w:p w14:paraId="16268597" w14:textId="6B5A3706" w:rsidR="004F408E" w:rsidRDefault="004F408E">
      <w:pPr>
        <w:pStyle w:val="21"/>
        <w:tabs>
          <w:tab w:val="left" w:pos="1100"/>
        </w:tabs>
        <w:rPr>
          <w:rFonts w:asciiTheme="minorHAnsi" w:eastAsiaTheme="minorEastAsia" w:hAnsiTheme="minorHAnsi" w:cstheme="minorBidi"/>
          <w:b w:val="0"/>
          <w:noProof/>
          <w:kern w:val="2"/>
          <w:sz w:val="22"/>
          <w:szCs w:val="22"/>
          <w:lang w:eastAsia="ru-RU"/>
          <w14:ligatures w14:val="standardContextual"/>
        </w:rPr>
      </w:pPr>
      <w:r>
        <w:rPr>
          <w:noProof/>
        </w:rPr>
        <w:t>19.</w:t>
      </w:r>
      <w:r>
        <w:rPr>
          <w:rFonts w:asciiTheme="minorHAnsi" w:eastAsiaTheme="minorEastAsia" w:hAnsiTheme="minorHAnsi" w:cstheme="minorBidi"/>
          <w:b w:val="0"/>
          <w:noProof/>
          <w:kern w:val="2"/>
          <w:sz w:val="22"/>
          <w:szCs w:val="22"/>
          <w:lang w:eastAsia="ru-RU"/>
          <w14:ligatures w14:val="standardContextual"/>
        </w:rPr>
        <w:tab/>
      </w:r>
      <w:r>
        <w:rPr>
          <w:noProof/>
        </w:rPr>
        <w:t>Забалансовый учет</w:t>
      </w:r>
      <w:r>
        <w:rPr>
          <w:noProof/>
        </w:rPr>
        <w:tab/>
      </w:r>
      <w:r>
        <w:rPr>
          <w:noProof/>
        </w:rPr>
        <w:fldChar w:fldCharType="begin"/>
      </w:r>
      <w:r>
        <w:rPr>
          <w:noProof/>
        </w:rPr>
        <w:instrText xml:space="preserve"> PAGEREF _Toc134634656 \h </w:instrText>
      </w:r>
      <w:r>
        <w:rPr>
          <w:noProof/>
        </w:rPr>
      </w:r>
      <w:r>
        <w:rPr>
          <w:noProof/>
        </w:rPr>
        <w:fldChar w:fldCharType="separate"/>
      </w:r>
      <w:r>
        <w:rPr>
          <w:noProof/>
        </w:rPr>
        <w:t>31</w:t>
      </w:r>
      <w:r>
        <w:rPr>
          <w:noProof/>
        </w:rPr>
        <w:fldChar w:fldCharType="end"/>
      </w:r>
    </w:p>
    <w:p w14:paraId="5EDFA900" w14:textId="2CB6580C" w:rsidR="004F408E" w:rsidRDefault="004F408E">
      <w:pPr>
        <w:pStyle w:val="31"/>
        <w:rPr>
          <w:rFonts w:asciiTheme="minorHAnsi" w:eastAsiaTheme="minorEastAsia" w:hAnsiTheme="minorHAnsi"/>
          <w:noProof/>
          <w:kern w:val="2"/>
          <w:sz w:val="22"/>
          <w:lang w:eastAsia="ru-RU"/>
          <w14:ligatures w14:val="standardContextual"/>
        </w:rPr>
      </w:pPr>
      <w:r>
        <w:rPr>
          <w:noProof/>
        </w:rPr>
        <w:t>19.1.</w:t>
      </w:r>
      <w:r>
        <w:rPr>
          <w:rFonts w:asciiTheme="minorHAnsi" w:eastAsiaTheme="minorEastAsia" w:hAnsiTheme="minorHAnsi"/>
          <w:noProof/>
          <w:kern w:val="2"/>
          <w:sz w:val="22"/>
          <w:lang w:eastAsia="ru-RU"/>
          <w14:ligatures w14:val="standardContextual"/>
        </w:rPr>
        <w:tab/>
      </w:r>
      <w:r>
        <w:rPr>
          <w:noProof/>
        </w:rPr>
        <w:t>Арендованные основные средства</w:t>
      </w:r>
      <w:r>
        <w:rPr>
          <w:noProof/>
        </w:rPr>
        <w:tab/>
      </w:r>
      <w:r>
        <w:rPr>
          <w:noProof/>
        </w:rPr>
        <w:fldChar w:fldCharType="begin"/>
      </w:r>
      <w:r>
        <w:rPr>
          <w:noProof/>
        </w:rPr>
        <w:instrText xml:space="preserve"> PAGEREF _Toc134634657 \h </w:instrText>
      </w:r>
      <w:r>
        <w:rPr>
          <w:noProof/>
        </w:rPr>
      </w:r>
      <w:r>
        <w:rPr>
          <w:noProof/>
        </w:rPr>
        <w:fldChar w:fldCharType="separate"/>
      </w:r>
      <w:r>
        <w:rPr>
          <w:noProof/>
        </w:rPr>
        <w:t>31</w:t>
      </w:r>
      <w:r>
        <w:rPr>
          <w:noProof/>
        </w:rPr>
        <w:fldChar w:fldCharType="end"/>
      </w:r>
    </w:p>
    <w:p w14:paraId="45635937" w14:textId="6F9F45D6" w:rsidR="004F408E" w:rsidRDefault="004F408E">
      <w:pPr>
        <w:pStyle w:val="31"/>
        <w:rPr>
          <w:rFonts w:asciiTheme="minorHAnsi" w:eastAsiaTheme="minorEastAsia" w:hAnsiTheme="minorHAnsi"/>
          <w:noProof/>
          <w:kern w:val="2"/>
          <w:sz w:val="22"/>
          <w:lang w:eastAsia="ru-RU"/>
          <w14:ligatures w14:val="standardContextual"/>
        </w:rPr>
      </w:pPr>
      <w:r>
        <w:rPr>
          <w:noProof/>
        </w:rPr>
        <w:t>19.2.</w:t>
      </w:r>
      <w:r>
        <w:rPr>
          <w:rFonts w:asciiTheme="minorHAnsi" w:eastAsiaTheme="minorEastAsia" w:hAnsiTheme="minorHAnsi"/>
          <w:noProof/>
          <w:kern w:val="2"/>
          <w:sz w:val="22"/>
          <w:lang w:eastAsia="ru-RU"/>
          <w14:ligatures w14:val="standardContextual"/>
        </w:rPr>
        <w:tab/>
      </w:r>
      <w:r>
        <w:rPr>
          <w:noProof/>
        </w:rPr>
        <w:t>Списанная в убыток задолженность неплатежеспособных дебиторов</w:t>
      </w:r>
      <w:r>
        <w:rPr>
          <w:noProof/>
        </w:rPr>
        <w:tab/>
      </w:r>
      <w:r>
        <w:rPr>
          <w:noProof/>
        </w:rPr>
        <w:fldChar w:fldCharType="begin"/>
      </w:r>
      <w:r>
        <w:rPr>
          <w:noProof/>
        </w:rPr>
        <w:instrText xml:space="preserve"> PAGEREF _Toc134634658 \h </w:instrText>
      </w:r>
      <w:r>
        <w:rPr>
          <w:noProof/>
        </w:rPr>
      </w:r>
      <w:r>
        <w:rPr>
          <w:noProof/>
        </w:rPr>
        <w:fldChar w:fldCharType="separate"/>
      </w:r>
      <w:r>
        <w:rPr>
          <w:noProof/>
        </w:rPr>
        <w:t>33</w:t>
      </w:r>
      <w:r>
        <w:rPr>
          <w:noProof/>
        </w:rPr>
        <w:fldChar w:fldCharType="end"/>
      </w:r>
    </w:p>
    <w:p w14:paraId="0F626242" w14:textId="328BB550" w:rsidR="004F408E" w:rsidRDefault="004F408E">
      <w:pPr>
        <w:pStyle w:val="31"/>
        <w:rPr>
          <w:rFonts w:asciiTheme="minorHAnsi" w:eastAsiaTheme="minorEastAsia" w:hAnsiTheme="minorHAnsi"/>
          <w:noProof/>
          <w:kern w:val="2"/>
          <w:sz w:val="22"/>
          <w:lang w:eastAsia="ru-RU"/>
          <w14:ligatures w14:val="standardContextual"/>
        </w:rPr>
      </w:pPr>
      <w:r>
        <w:rPr>
          <w:noProof/>
        </w:rPr>
        <w:t>19.3.</w:t>
      </w:r>
      <w:r>
        <w:rPr>
          <w:rFonts w:asciiTheme="minorHAnsi" w:eastAsiaTheme="minorEastAsia" w:hAnsiTheme="minorHAnsi"/>
          <w:noProof/>
          <w:kern w:val="2"/>
          <w:sz w:val="22"/>
          <w:lang w:eastAsia="ru-RU"/>
          <w14:ligatures w14:val="standardContextual"/>
        </w:rPr>
        <w:tab/>
      </w:r>
      <w:r>
        <w:rPr>
          <w:noProof/>
        </w:rPr>
        <w:t>Обеспечения обязательств и платежей полученные</w:t>
      </w:r>
      <w:r>
        <w:rPr>
          <w:noProof/>
        </w:rPr>
        <w:tab/>
      </w:r>
      <w:r>
        <w:rPr>
          <w:noProof/>
        </w:rPr>
        <w:fldChar w:fldCharType="begin"/>
      </w:r>
      <w:r>
        <w:rPr>
          <w:noProof/>
        </w:rPr>
        <w:instrText xml:space="preserve"> PAGEREF _Toc134634659 \h </w:instrText>
      </w:r>
      <w:r>
        <w:rPr>
          <w:noProof/>
        </w:rPr>
      </w:r>
      <w:r>
        <w:rPr>
          <w:noProof/>
        </w:rPr>
        <w:fldChar w:fldCharType="separate"/>
      </w:r>
      <w:r>
        <w:rPr>
          <w:noProof/>
        </w:rPr>
        <w:t>33</w:t>
      </w:r>
      <w:r>
        <w:rPr>
          <w:noProof/>
        </w:rPr>
        <w:fldChar w:fldCharType="end"/>
      </w:r>
    </w:p>
    <w:p w14:paraId="4C603832" w14:textId="7A063006" w:rsidR="004F408E" w:rsidRDefault="004F408E">
      <w:pPr>
        <w:pStyle w:val="31"/>
        <w:rPr>
          <w:rFonts w:asciiTheme="minorHAnsi" w:eastAsiaTheme="minorEastAsia" w:hAnsiTheme="minorHAnsi"/>
          <w:noProof/>
          <w:kern w:val="2"/>
          <w:sz w:val="22"/>
          <w:lang w:eastAsia="ru-RU"/>
          <w14:ligatures w14:val="standardContextual"/>
        </w:rPr>
      </w:pPr>
      <w:r>
        <w:rPr>
          <w:noProof/>
        </w:rPr>
        <w:t>19.4.</w:t>
      </w:r>
      <w:r>
        <w:rPr>
          <w:rFonts w:asciiTheme="minorHAnsi" w:eastAsiaTheme="minorEastAsia" w:hAnsiTheme="minorHAnsi"/>
          <w:noProof/>
          <w:kern w:val="2"/>
          <w:sz w:val="22"/>
          <w:lang w:eastAsia="ru-RU"/>
          <w14:ligatures w14:val="standardContextual"/>
        </w:rPr>
        <w:tab/>
      </w:r>
      <w:r>
        <w:rPr>
          <w:noProof/>
        </w:rPr>
        <w:t>Обеспечения обязательств и платежей выданные</w:t>
      </w:r>
      <w:r>
        <w:rPr>
          <w:noProof/>
        </w:rPr>
        <w:tab/>
      </w:r>
      <w:r>
        <w:rPr>
          <w:noProof/>
        </w:rPr>
        <w:fldChar w:fldCharType="begin"/>
      </w:r>
      <w:r>
        <w:rPr>
          <w:noProof/>
        </w:rPr>
        <w:instrText xml:space="preserve"> PAGEREF _Toc134634660 \h </w:instrText>
      </w:r>
      <w:r>
        <w:rPr>
          <w:noProof/>
        </w:rPr>
      </w:r>
      <w:r>
        <w:rPr>
          <w:noProof/>
        </w:rPr>
        <w:fldChar w:fldCharType="separate"/>
      </w:r>
      <w:r>
        <w:rPr>
          <w:noProof/>
        </w:rPr>
        <w:t>33</w:t>
      </w:r>
      <w:r>
        <w:rPr>
          <w:noProof/>
        </w:rPr>
        <w:fldChar w:fldCharType="end"/>
      </w:r>
    </w:p>
    <w:p w14:paraId="2258B52D" w14:textId="792517D6" w:rsidR="004F408E" w:rsidRDefault="004F408E">
      <w:pPr>
        <w:pStyle w:val="12"/>
        <w:rPr>
          <w:rFonts w:asciiTheme="minorHAnsi" w:eastAsiaTheme="minorEastAsia" w:hAnsiTheme="minorHAnsi" w:cstheme="minorBidi"/>
          <w:b w:val="0"/>
          <w:noProof/>
          <w:kern w:val="2"/>
          <w:sz w:val="22"/>
          <w:szCs w:val="22"/>
          <w:lang w:eastAsia="ru-RU"/>
          <w14:ligatures w14:val="standardContextual"/>
        </w:rPr>
      </w:pPr>
      <w:r>
        <w:rPr>
          <w:noProof/>
        </w:rPr>
        <w:t>Выводы и рекомендации</w:t>
      </w:r>
      <w:r>
        <w:rPr>
          <w:noProof/>
        </w:rPr>
        <w:tab/>
      </w:r>
      <w:r>
        <w:rPr>
          <w:noProof/>
        </w:rPr>
        <w:fldChar w:fldCharType="begin"/>
      </w:r>
      <w:r>
        <w:rPr>
          <w:noProof/>
        </w:rPr>
        <w:instrText xml:space="preserve"> PAGEREF _Toc134634661 \h </w:instrText>
      </w:r>
      <w:r>
        <w:rPr>
          <w:noProof/>
        </w:rPr>
      </w:r>
      <w:r>
        <w:rPr>
          <w:noProof/>
        </w:rPr>
        <w:fldChar w:fldCharType="separate"/>
      </w:r>
      <w:r>
        <w:rPr>
          <w:noProof/>
        </w:rPr>
        <w:t>35</w:t>
      </w:r>
      <w:r>
        <w:rPr>
          <w:noProof/>
        </w:rPr>
        <w:fldChar w:fldCharType="end"/>
      </w:r>
    </w:p>
    <w:p w14:paraId="402B3F1D" w14:textId="703AFDD1" w:rsidR="004F408E" w:rsidRDefault="004F408E">
      <w:pPr>
        <w:pStyle w:val="12"/>
        <w:tabs>
          <w:tab w:val="left" w:pos="2340"/>
        </w:tabs>
        <w:rPr>
          <w:rFonts w:asciiTheme="minorHAnsi" w:eastAsiaTheme="minorEastAsia" w:hAnsiTheme="minorHAnsi" w:cstheme="minorBidi"/>
          <w:b w:val="0"/>
          <w:noProof/>
          <w:kern w:val="2"/>
          <w:sz w:val="22"/>
          <w:szCs w:val="22"/>
          <w:lang w:eastAsia="ru-RU"/>
          <w14:ligatures w14:val="standardContextual"/>
        </w:rPr>
      </w:pPr>
      <w:r>
        <w:rPr>
          <w:noProof/>
        </w:rPr>
        <w:t>Приложение 1.</w:t>
      </w:r>
      <w:r>
        <w:rPr>
          <w:rFonts w:asciiTheme="minorHAnsi" w:eastAsiaTheme="minorEastAsia" w:hAnsiTheme="minorHAnsi" w:cstheme="minorBidi"/>
          <w:b w:val="0"/>
          <w:noProof/>
          <w:kern w:val="2"/>
          <w:sz w:val="22"/>
          <w:szCs w:val="22"/>
          <w:lang w:eastAsia="ru-RU"/>
          <w14:ligatures w14:val="standardContextual"/>
        </w:rPr>
        <w:tab/>
      </w:r>
      <w:r>
        <w:rPr>
          <w:noProof/>
        </w:rPr>
        <w:t>Перечень используемых сокращений</w:t>
      </w:r>
      <w:r>
        <w:rPr>
          <w:noProof/>
        </w:rPr>
        <w:tab/>
      </w:r>
      <w:r>
        <w:rPr>
          <w:noProof/>
        </w:rPr>
        <w:fldChar w:fldCharType="begin"/>
      </w:r>
      <w:r>
        <w:rPr>
          <w:noProof/>
        </w:rPr>
        <w:instrText xml:space="preserve"> PAGEREF _Toc134634662 \h </w:instrText>
      </w:r>
      <w:r>
        <w:rPr>
          <w:noProof/>
        </w:rPr>
      </w:r>
      <w:r>
        <w:rPr>
          <w:noProof/>
        </w:rPr>
        <w:fldChar w:fldCharType="separate"/>
      </w:r>
      <w:r>
        <w:rPr>
          <w:noProof/>
        </w:rPr>
        <w:t>39</w:t>
      </w:r>
      <w:r>
        <w:rPr>
          <w:noProof/>
        </w:rPr>
        <w:fldChar w:fldCharType="end"/>
      </w:r>
    </w:p>
    <w:p w14:paraId="5621051D" w14:textId="7CA462ED" w:rsidR="004F408E" w:rsidRDefault="004F408E">
      <w:pPr>
        <w:pStyle w:val="12"/>
        <w:tabs>
          <w:tab w:val="left" w:pos="2340"/>
        </w:tabs>
        <w:rPr>
          <w:rFonts w:asciiTheme="minorHAnsi" w:eastAsiaTheme="minorEastAsia" w:hAnsiTheme="minorHAnsi" w:cstheme="minorBidi"/>
          <w:b w:val="0"/>
          <w:noProof/>
          <w:kern w:val="2"/>
          <w:sz w:val="22"/>
          <w:szCs w:val="22"/>
          <w:lang w:eastAsia="ru-RU"/>
          <w14:ligatures w14:val="standardContextual"/>
        </w:rPr>
      </w:pPr>
      <w:r>
        <w:rPr>
          <w:noProof/>
        </w:rPr>
        <w:t>Приложение 2.</w:t>
      </w:r>
      <w:r>
        <w:rPr>
          <w:rFonts w:asciiTheme="minorHAnsi" w:eastAsiaTheme="minorEastAsia" w:hAnsiTheme="minorHAnsi" w:cstheme="minorBidi"/>
          <w:b w:val="0"/>
          <w:noProof/>
          <w:kern w:val="2"/>
          <w:sz w:val="22"/>
          <w:szCs w:val="22"/>
          <w:lang w:eastAsia="ru-RU"/>
          <w14:ligatures w14:val="standardContextual"/>
        </w:rPr>
        <w:tab/>
      </w:r>
      <w:r>
        <w:rPr>
          <w:noProof/>
        </w:rPr>
        <w:t>Перечень запрошенной информации</w:t>
      </w:r>
      <w:r>
        <w:rPr>
          <w:noProof/>
        </w:rPr>
        <w:tab/>
      </w:r>
      <w:r>
        <w:rPr>
          <w:noProof/>
        </w:rPr>
        <w:fldChar w:fldCharType="begin"/>
      </w:r>
      <w:r>
        <w:rPr>
          <w:noProof/>
        </w:rPr>
        <w:instrText xml:space="preserve"> PAGEREF _Toc134634663 \h </w:instrText>
      </w:r>
      <w:r>
        <w:rPr>
          <w:noProof/>
        </w:rPr>
      </w:r>
      <w:r>
        <w:rPr>
          <w:noProof/>
        </w:rPr>
        <w:fldChar w:fldCharType="separate"/>
      </w:r>
      <w:r>
        <w:rPr>
          <w:noProof/>
        </w:rPr>
        <w:t>42</w:t>
      </w:r>
      <w:r>
        <w:rPr>
          <w:noProof/>
        </w:rPr>
        <w:fldChar w:fldCharType="end"/>
      </w:r>
    </w:p>
    <w:p w14:paraId="3F66B647" w14:textId="4BCE119C" w:rsidR="004C0950" w:rsidRPr="0009760D" w:rsidRDefault="00214E2E" w:rsidP="00FF5B4E">
      <w:pPr>
        <w:pStyle w:val="12"/>
        <w:tabs>
          <w:tab w:val="left" w:pos="2340"/>
        </w:tabs>
        <w:rPr>
          <w:sz w:val="2"/>
          <w:szCs w:val="2"/>
        </w:rPr>
      </w:pPr>
      <w:r w:rsidRPr="0009760D">
        <w:rPr>
          <w:b w:val="0"/>
        </w:rPr>
        <w:fldChar w:fldCharType="end"/>
      </w:r>
    </w:p>
    <w:p w14:paraId="2C39A6F7" w14:textId="4EADD0B2" w:rsidR="00757937" w:rsidRPr="0009760D" w:rsidRDefault="00757937" w:rsidP="00547AD0">
      <w:pPr>
        <w:pStyle w:val="10"/>
      </w:pPr>
      <w:bookmarkStart w:id="0" w:name="_Toc134634608"/>
      <w:r w:rsidRPr="0009760D">
        <w:lastRenderedPageBreak/>
        <w:t>Введение</w:t>
      </w:r>
      <w:bookmarkEnd w:id="0"/>
    </w:p>
    <w:p w14:paraId="49D848FF" w14:textId="018E5687" w:rsidR="000E6282" w:rsidRPr="0009760D" w:rsidRDefault="000E6282" w:rsidP="000E6282">
      <w:pPr>
        <w:rPr>
          <w:szCs w:val="24"/>
        </w:rPr>
      </w:pPr>
      <w:r w:rsidRPr="0009760D">
        <w:rPr>
          <w:szCs w:val="24"/>
        </w:rPr>
        <w:t xml:space="preserve">В соответствии с договором об оказании консультационных услуг от </w:t>
      </w:r>
      <w:r w:rsidR="004F408E">
        <w:rPr>
          <w:szCs w:val="24"/>
          <w:lang w:val="en-US"/>
        </w:rPr>
        <w:t>XX</w:t>
      </w:r>
      <w:r w:rsidRPr="0009760D">
        <w:rPr>
          <w:szCs w:val="24"/>
        </w:rPr>
        <w:t>.</w:t>
      </w:r>
      <w:r w:rsidR="004F408E">
        <w:rPr>
          <w:szCs w:val="24"/>
          <w:lang w:val="en-US"/>
        </w:rPr>
        <w:t>XX</w:t>
      </w:r>
      <w:r w:rsidRPr="0009760D">
        <w:rPr>
          <w:szCs w:val="24"/>
        </w:rPr>
        <w:t>.2022 № </w:t>
      </w:r>
      <w:r w:rsidR="004F408E">
        <w:rPr>
          <w:szCs w:val="24"/>
          <w:lang w:val="en-US"/>
        </w:rPr>
        <w:t>XX</w:t>
      </w:r>
      <w:r w:rsidRPr="0009760D">
        <w:rPr>
          <w:szCs w:val="24"/>
        </w:rPr>
        <w:t xml:space="preserve"> ООО «ФЭК-Эксперт» (далее по тексту – Консультант) проведена финансовая проверка, в т.ч. налоговый анализ (далее по тексту – проверка) в отношении </w:t>
      </w:r>
      <w:sdt>
        <w:sdtPr>
          <w:rPr>
            <w:szCs w:val="24"/>
          </w:rPr>
          <w:alias w:val="Название"/>
          <w:tag w:val=""/>
          <w:id w:val="1839039779"/>
          <w:dataBinding w:prefixMappings="xmlns:ns0='http://purl.org/dc/elements/1.1/' xmlns:ns1='http://schemas.openxmlformats.org/package/2006/metadata/core-properties' " w:xpath="/ns1:coreProperties[1]/ns0:title[1]" w:storeItemID="{6C3C8BC8-F283-45AE-878A-BAB7291924A1}"/>
          <w:text/>
        </w:sdtPr>
        <w:sdtContent>
          <w:r w:rsidR="004F408E">
            <w:rPr>
              <w:szCs w:val="24"/>
            </w:rPr>
            <w:t>ООО «XXXXX»</w:t>
          </w:r>
        </w:sdtContent>
      </w:sdt>
      <w:r w:rsidRPr="0009760D">
        <w:rPr>
          <w:szCs w:val="24"/>
        </w:rPr>
        <w:t xml:space="preserve"> (далее по тексту – Общество) за </w:t>
      </w:r>
      <w:sdt>
        <w:sdtPr>
          <w:rPr>
            <w:szCs w:val="24"/>
          </w:rPr>
          <w:alias w:val="Ключевые слова"/>
          <w:tag w:val=""/>
          <w:id w:val="55602247"/>
          <w:dataBinding w:prefixMappings="xmlns:ns0='http://purl.org/dc/elements/1.1/' xmlns:ns1='http://schemas.openxmlformats.org/package/2006/metadata/core-properties' " w:xpath="/ns1:coreProperties[1]/ns1:keywords[1]" w:storeItemID="{6C3C8BC8-F283-45AE-878A-BAB7291924A1}"/>
          <w:text/>
        </w:sdtPr>
        <w:sdtContent>
          <w:r w:rsidRPr="0009760D">
            <w:rPr>
              <w:szCs w:val="24"/>
            </w:rPr>
            <w:t>период с 01.01.2022 по 31.03.2022</w:t>
          </w:r>
        </w:sdtContent>
      </w:sdt>
      <w:r w:rsidR="007F2882" w:rsidRPr="0009760D">
        <w:rPr>
          <w:szCs w:val="24"/>
        </w:rPr>
        <w:t xml:space="preserve"> (в рамках 1-го этапа)</w:t>
      </w:r>
      <w:r w:rsidRPr="0009760D">
        <w:rPr>
          <w:szCs w:val="24"/>
        </w:rPr>
        <w:t>.</w:t>
      </w:r>
    </w:p>
    <w:p w14:paraId="70857099" w14:textId="0FABC105" w:rsidR="00757937" w:rsidRPr="0009760D" w:rsidRDefault="00757937" w:rsidP="00757937">
      <w:pPr>
        <w:rPr>
          <w:szCs w:val="24"/>
        </w:rPr>
      </w:pPr>
      <w:r w:rsidRPr="0009760D">
        <w:rPr>
          <w:szCs w:val="24"/>
        </w:rPr>
        <w:t xml:space="preserve">Целью отчета является доведение до </w:t>
      </w:r>
      <w:r w:rsidR="00BE7D15" w:rsidRPr="0009760D">
        <w:rPr>
          <w:szCs w:val="24"/>
        </w:rPr>
        <w:t>Заказчика</w:t>
      </w:r>
      <w:r w:rsidRPr="0009760D">
        <w:rPr>
          <w:szCs w:val="24"/>
        </w:rPr>
        <w:t>:</w:t>
      </w:r>
    </w:p>
    <w:p w14:paraId="4A3D81FC" w14:textId="4B18940A" w:rsidR="00757937" w:rsidRPr="0009760D" w:rsidRDefault="00757937" w:rsidP="009B22B9">
      <w:pPr>
        <w:pStyle w:val="af2"/>
        <w:numPr>
          <w:ilvl w:val="0"/>
          <w:numId w:val="1"/>
        </w:numPr>
        <w:spacing w:after="60"/>
        <w:ind w:left="1134" w:hanging="425"/>
        <w:rPr>
          <w:szCs w:val="24"/>
        </w:rPr>
      </w:pPr>
      <w:r w:rsidRPr="0009760D">
        <w:rPr>
          <w:szCs w:val="24"/>
        </w:rPr>
        <w:t>сведений о наличии недостатков в системе бухгалтерского</w:t>
      </w:r>
      <w:r w:rsidR="0034129C" w:rsidRPr="0009760D">
        <w:rPr>
          <w:szCs w:val="24"/>
        </w:rPr>
        <w:t xml:space="preserve"> и налогового учета</w:t>
      </w:r>
      <w:r w:rsidRPr="0009760D">
        <w:rPr>
          <w:szCs w:val="24"/>
        </w:rPr>
        <w:t>;</w:t>
      </w:r>
    </w:p>
    <w:p w14:paraId="08F41875" w14:textId="32A5584C" w:rsidR="00BE7D15" w:rsidRPr="0009760D" w:rsidRDefault="00BE7D15" w:rsidP="009B22B9">
      <w:pPr>
        <w:pStyle w:val="af2"/>
        <w:numPr>
          <w:ilvl w:val="0"/>
          <w:numId w:val="1"/>
        </w:numPr>
        <w:spacing w:after="60"/>
        <w:ind w:left="1134" w:hanging="425"/>
        <w:rPr>
          <w:szCs w:val="24"/>
        </w:rPr>
      </w:pPr>
      <w:r w:rsidRPr="0009760D">
        <w:rPr>
          <w:szCs w:val="24"/>
        </w:rPr>
        <w:t>обозначение финансовых и налоговых рисков;</w:t>
      </w:r>
    </w:p>
    <w:p w14:paraId="739E5F40" w14:textId="3D227EC3" w:rsidR="00757937" w:rsidRPr="0009760D" w:rsidRDefault="00757937" w:rsidP="009B22B9">
      <w:pPr>
        <w:pStyle w:val="af2"/>
        <w:numPr>
          <w:ilvl w:val="0"/>
          <w:numId w:val="1"/>
        </w:numPr>
        <w:spacing w:after="60"/>
        <w:ind w:left="1134" w:hanging="425"/>
        <w:rPr>
          <w:szCs w:val="24"/>
        </w:rPr>
      </w:pPr>
      <w:r w:rsidRPr="0009760D">
        <w:rPr>
          <w:szCs w:val="24"/>
        </w:rPr>
        <w:t xml:space="preserve">рекомендаций по </w:t>
      </w:r>
      <w:r w:rsidR="0034129C" w:rsidRPr="0009760D">
        <w:rPr>
          <w:szCs w:val="24"/>
        </w:rPr>
        <w:t>устранению бухгалтерских нарушений и минимизации</w:t>
      </w:r>
      <w:r w:rsidR="00C2570D" w:rsidRPr="0009760D">
        <w:rPr>
          <w:szCs w:val="24"/>
        </w:rPr>
        <w:t xml:space="preserve"> </w:t>
      </w:r>
      <w:r w:rsidR="0034129C" w:rsidRPr="0009760D">
        <w:rPr>
          <w:szCs w:val="24"/>
        </w:rPr>
        <w:t>налоговых рисков</w:t>
      </w:r>
      <w:r w:rsidR="000C7839" w:rsidRPr="0009760D">
        <w:rPr>
          <w:szCs w:val="24"/>
        </w:rPr>
        <w:t>.</w:t>
      </w:r>
    </w:p>
    <w:p w14:paraId="03BCC735" w14:textId="1F3AD3E6" w:rsidR="00C66369" w:rsidRPr="0009760D" w:rsidRDefault="00C66369" w:rsidP="00757937">
      <w:pPr>
        <w:rPr>
          <w:szCs w:val="24"/>
        </w:rPr>
      </w:pPr>
      <w:r w:rsidRPr="0009760D">
        <w:rPr>
          <w:szCs w:val="24"/>
        </w:rPr>
        <w:t>Проверка проводилась выборочно (на выборочной основе отбирались существенные и случайные операции, а также объекты учета).</w:t>
      </w:r>
    </w:p>
    <w:p w14:paraId="2EDFDF98" w14:textId="62453BA3" w:rsidR="0029035F" w:rsidRPr="0009760D" w:rsidRDefault="0029035F" w:rsidP="00757937">
      <w:pPr>
        <w:rPr>
          <w:szCs w:val="24"/>
        </w:rPr>
      </w:pPr>
      <w:r w:rsidRPr="0009760D">
        <w:rPr>
          <w:szCs w:val="24"/>
        </w:rPr>
        <w:t xml:space="preserve">Результаты выборки представлены в Приложении </w:t>
      </w:r>
      <w:r w:rsidRPr="0009760D">
        <w:rPr>
          <w:szCs w:val="24"/>
        </w:rPr>
        <w:fldChar w:fldCharType="begin"/>
      </w:r>
      <w:r w:rsidRPr="0009760D">
        <w:rPr>
          <w:szCs w:val="24"/>
        </w:rPr>
        <w:instrText xml:space="preserve"> REF _Ref105932843 \r \h \# \0  \* MERGEFORMAT </w:instrText>
      </w:r>
      <w:r w:rsidRPr="0009760D">
        <w:rPr>
          <w:szCs w:val="24"/>
        </w:rPr>
      </w:r>
      <w:r w:rsidRPr="0009760D">
        <w:rPr>
          <w:szCs w:val="24"/>
        </w:rPr>
        <w:fldChar w:fldCharType="separate"/>
      </w:r>
      <w:r w:rsidR="004F408E">
        <w:rPr>
          <w:szCs w:val="24"/>
        </w:rPr>
        <w:t>2</w:t>
      </w:r>
      <w:r w:rsidRPr="0009760D">
        <w:rPr>
          <w:szCs w:val="24"/>
        </w:rPr>
        <w:fldChar w:fldCharType="end"/>
      </w:r>
      <w:r w:rsidRPr="0009760D">
        <w:rPr>
          <w:szCs w:val="24"/>
        </w:rPr>
        <w:t xml:space="preserve"> к настоящему отчету.</w:t>
      </w:r>
    </w:p>
    <w:p w14:paraId="4C563560" w14:textId="7E6A8DDC" w:rsidR="00D10067" w:rsidRPr="0009760D" w:rsidRDefault="00D10067" w:rsidP="00D10067">
      <w:pPr>
        <w:rPr>
          <w:szCs w:val="24"/>
        </w:rPr>
      </w:pPr>
      <w:r w:rsidRPr="0009760D">
        <w:rPr>
          <w:szCs w:val="24"/>
        </w:rPr>
        <w:t>Источниками информации в ходе проверки явились:</w:t>
      </w:r>
    </w:p>
    <w:p w14:paraId="4ADE5368" w14:textId="6CFB3EFA" w:rsidR="00D10067" w:rsidRPr="0009760D" w:rsidRDefault="00D10067" w:rsidP="00D10067">
      <w:pPr>
        <w:pStyle w:val="af2"/>
        <w:numPr>
          <w:ilvl w:val="0"/>
          <w:numId w:val="1"/>
        </w:numPr>
        <w:spacing w:after="60"/>
        <w:ind w:left="1134" w:hanging="425"/>
        <w:rPr>
          <w:szCs w:val="24"/>
        </w:rPr>
      </w:pPr>
      <w:r w:rsidRPr="0009760D">
        <w:rPr>
          <w:szCs w:val="24"/>
        </w:rPr>
        <w:t>учредительные документы;</w:t>
      </w:r>
    </w:p>
    <w:p w14:paraId="7DABE139" w14:textId="0E3BAB11" w:rsidR="00D10067" w:rsidRPr="0009760D" w:rsidRDefault="00D10067" w:rsidP="00D10067">
      <w:pPr>
        <w:pStyle w:val="af2"/>
        <w:numPr>
          <w:ilvl w:val="0"/>
          <w:numId w:val="1"/>
        </w:numPr>
        <w:spacing w:after="60"/>
        <w:ind w:left="1134" w:hanging="425"/>
        <w:rPr>
          <w:szCs w:val="24"/>
        </w:rPr>
      </w:pPr>
      <w:r w:rsidRPr="0009760D">
        <w:rPr>
          <w:szCs w:val="24"/>
        </w:rPr>
        <w:t>договоры;</w:t>
      </w:r>
    </w:p>
    <w:p w14:paraId="7EBE7F93" w14:textId="720F2A80" w:rsidR="00D10067" w:rsidRPr="0009760D" w:rsidRDefault="00D10067" w:rsidP="00D10067">
      <w:pPr>
        <w:pStyle w:val="af2"/>
        <w:numPr>
          <w:ilvl w:val="0"/>
          <w:numId w:val="1"/>
        </w:numPr>
        <w:spacing w:after="60"/>
        <w:ind w:left="1134" w:hanging="425"/>
        <w:rPr>
          <w:szCs w:val="24"/>
        </w:rPr>
      </w:pPr>
      <w:r w:rsidRPr="0009760D">
        <w:rPr>
          <w:szCs w:val="24"/>
        </w:rPr>
        <w:t>первичные документы Общества;</w:t>
      </w:r>
    </w:p>
    <w:p w14:paraId="59356D7C" w14:textId="71B6112D" w:rsidR="00D10067" w:rsidRPr="0009760D" w:rsidRDefault="00D10067" w:rsidP="00D10067">
      <w:pPr>
        <w:pStyle w:val="af2"/>
        <w:numPr>
          <w:ilvl w:val="0"/>
          <w:numId w:val="1"/>
        </w:numPr>
        <w:spacing w:after="60"/>
        <w:ind w:left="1134" w:hanging="425"/>
        <w:rPr>
          <w:szCs w:val="24"/>
        </w:rPr>
      </w:pPr>
      <w:r w:rsidRPr="0009760D">
        <w:rPr>
          <w:szCs w:val="24"/>
        </w:rPr>
        <w:t>бухгалтерские регистры;</w:t>
      </w:r>
    </w:p>
    <w:p w14:paraId="00E00CD4" w14:textId="58D5535C" w:rsidR="00D10067" w:rsidRPr="0009760D" w:rsidRDefault="00D10067" w:rsidP="00D10067">
      <w:pPr>
        <w:pStyle w:val="af2"/>
        <w:numPr>
          <w:ilvl w:val="0"/>
          <w:numId w:val="1"/>
        </w:numPr>
        <w:spacing w:after="60"/>
        <w:ind w:left="1134" w:hanging="425"/>
        <w:rPr>
          <w:szCs w:val="24"/>
        </w:rPr>
      </w:pPr>
      <w:r w:rsidRPr="0009760D">
        <w:rPr>
          <w:szCs w:val="24"/>
        </w:rPr>
        <w:t>бухгалтерская отчетность;</w:t>
      </w:r>
    </w:p>
    <w:p w14:paraId="0AEBC492" w14:textId="17BCA012" w:rsidR="00D10067" w:rsidRPr="0009760D" w:rsidRDefault="00D10067" w:rsidP="00D10067">
      <w:pPr>
        <w:pStyle w:val="af2"/>
        <w:numPr>
          <w:ilvl w:val="0"/>
          <w:numId w:val="1"/>
        </w:numPr>
        <w:spacing w:after="60"/>
        <w:ind w:left="1134" w:hanging="425"/>
        <w:rPr>
          <w:szCs w:val="24"/>
        </w:rPr>
      </w:pPr>
      <w:r w:rsidRPr="0009760D">
        <w:rPr>
          <w:szCs w:val="24"/>
        </w:rPr>
        <w:t>налоговая отчетность;</w:t>
      </w:r>
    </w:p>
    <w:p w14:paraId="21F042AF" w14:textId="11B3931C" w:rsidR="00D10067" w:rsidRPr="0009760D" w:rsidRDefault="00D10067" w:rsidP="00D10067">
      <w:pPr>
        <w:pStyle w:val="af2"/>
        <w:numPr>
          <w:ilvl w:val="0"/>
          <w:numId w:val="1"/>
        </w:numPr>
        <w:spacing w:after="60"/>
        <w:ind w:left="1134" w:hanging="425"/>
        <w:rPr>
          <w:szCs w:val="24"/>
        </w:rPr>
      </w:pPr>
      <w:r w:rsidRPr="0009760D">
        <w:rPr>
          <w:szCs w:val="24"/>
        </w:rPr>
        <w:t>письменные пояснения сотрудников;</w:t>
      </w:r>
    </w:p>
    <w:p w14:paraId="193B01BA" w14:textId="01FA53FF" w:rsidR="00D10067" w:rsidRPr="0009760D" w:rsidRDefault="00D10067" w:rsidP="00D10067">
      <w:pPr>
        <w:pStyle w:val="af2"/>
        <w:numPr>
          <w:ilvl w:val="0"/>
          <w:numId w:val="1"/>
        </w:numPr>
        <w:spacing w:after="60"/>
        <w:ind w:left="1134" w:hanging="425"/>
        <w:rPr>
          <w:szCs w:val="24"/>
        </w:rPr>
      </w:pPr>
      <w:r w:rsidRPr="0009760D">
        <w:rPr>
          <w:szCs w:val="24"/>
        </w:rPr>
        <w:t>отрытые источники в сети Интернет;</w:t>
      </w:r>
    </w:p>
    <w:p w14:paraId="7B75196D" w14:textId="0C108D73" w:rsidR="00D10067" w:rsidRPr="0009760D" w:rsidRDefault="00D10067" w:rsidP="00D10067">
      <w:pPr>
        <w:pStyle w:val="af2"/>
        <w:numPr>
          <w:ilvl w:val="0"/>
          <w:numId w:val="1"/>
        </w:numPr>
        <w:spacing w:after="60"/>
        <w:ind w:left="1134" w:hanging="425"/>
        <w:rPr>
          <w:szCs w:val="24"/>
        </w:rPr>
      </w:pPr>
      <w:r w:rsidRPr="0009760D">
        <w:rPr>
          <w:szCs w:val="24"/>
        </w:rPr>
        <w:t>прочие документы.</w:t>
      </w:r>
    </w:p>
    <w:p w14:paraId="07BE015C" w14:textId="766E8D1C" w:rsidR="00D10067" w:rsidRPr="0009760D" w:rsidRDefault="00D10067" w:rsidP="00D10067">
      <w:r w:rsidRPr="0009760D">
        <w:t>В настоящей проверке применялись следующие методы:</w:t>
      </w:r>
    </w:p>
    <w:p w14:paraId="7AAC6F09" w14:textId="77777777" w:rsidR="00D10067" w:rsidRPr="0009760D" w:rsidRDefault="00D10067" w:rsidP="00D10067">
      <w:pPr>
        <w:pStyle w:val="af2"/>
        <w:numPr>
          <w:ilvl w:val="0"/>
          <w:numId w:val="1"/>
        </w:numPr>
        <w:spacing w:after="60"/>
        <w:ind w:left="1134" w:hanging="425"/>
        <w:rPr>
          <w:szCs w:val="24"/>
        </w:rPr>
      </w:pPr>
      <w:r w:rsidRPr="0009760D">
        <w:rPr>
          <w:szCs w:val="24"/>
        </w:rPr>
        <w:t>проверка полноты и своевременности оформления первичных документов;</w:t>
      </w:r>
    </w:p>
    <w:p w14:paraId="442CAAAC" w14:textId="77777777" w:rsidR="00D10067" w:rsidRPr="0009760D" w:rsidRDefault="00D10067" w:rsidP="00D10067">
      <w:pPr>
        <w:pStyle w:val="af2"/>
        <w:numPr>
          <w:ilvl w:val="0"/>
          <w:numId w:val="1"/>
        </w:numPr>
        <w:spacing w:after="60"/>
        <w:ind w:left="1134" w:hanging="425"/>
        <w:rPr>
          <w:szCs w:val="24"/>
        </w:rPr>
      </w:pPr>
      <w:r w:rsidRPr="0009760D">
        <w:rPr>
          <w:szCs w:val="24"/>
        </w:rPr>
        <w:t>оценка соответствия показателей отчетности записям в регистрах бухгалтерского учета;</w:t>
      </w:r>
    </w:p>
    <w:p w14:paraId="009C72D0" w14:textId="77777777" w:rsidR="00D10067" w:rsidRPr="0009760D" w:rsidRDefault="00D10067" w:rsidP="00D10067">
      <w:pPr>
        <w:pStyle w:val="af2"/>
        <w:numPr>
          <w:ilvl w:val="0"/>
          <w:numId w:val="1"/>
        </w:numPr>
        <w:spacing w:after="60"/>
        <w:ind w:left="1134" w:hanging="425"/>
        <w:rPr>
          <w:szCs w:val="24"/>
        </w:rPr>
      </w:pPr>
      <w:r w:rsidRPr="0009760D">
        <w:rPr>
          <w:szCs w:val="24"/>
        </w:rPr>
        <w:t>сопоставление содержания внутренних документов Общества и сопоставление документов Общества с документами третьих лиц;</w:t>
      </w:r>
    </w:p>
    <w:p w14:paraId="0CED3F60" w14:textId="356E6DD1" w:rsidR="00D10067" w:rsidRPr="0009760D" w:rsidRDefault="00D10067" w:rsidP="00D10067">
      <w:pPr>
        <w:pStyle w:val="af2"/>
        <w:numPr>
          <w:ilvl w:val="0"/>
          <w:numId w:val="1"/>
        </w:numPr>
        <w:spacing w:after="60"/>
        <w:ind w:left="1134" w:hanging="425"/>
        <w:rPr>
          <w:szCs w:val="24"/>
        </w:rPr>
      </w:pPr>
      <w:r w:rsidRPr="0009760D">
        <w:rPr>
          <w:szCs w:val="24"/>
        </w:rPr>
        <w:t>аналитические процедуры, проверка арифметических расчетов, проверка полноты и достоверности отражения операций;</w:t>
      </w:r>
    </w:p>
    <w:p w14:paraId="6877C85C" w14:textId="6DA52825" w:rsidR="00D10067" w:rsidRPr="0009760D" w:rsidRDefault="00D10067" w:rsidP="00D10067">
      <w:pPr>
        <w:pStyle w:val="af2"/>
        <w:numPr>
          <w:ilvl w:val="0"/>
          <w:numId w:val="1"/>
        </w:numPr>
        <w:spacing w:after="60"/>
        <w:ind w:left="1134" w:hanging="425"/>
        <w:rPr>
          <w:szCs w:val="24"/>
        </w:rPr>
      </w:pPr>
      <w:r w:rsidRPr="0009760D">
        <w:rPr>
          <w:szCs w:val="24"/>
        </w:rPr>
        <w:lastRenderedPageBreak/>
        <w:t>проверка правильности исчисления налогов и страховых взносов, а также сроки их уплаты.</w:t>
      </w:r>
    </w:p>
    <w:p w14:paraId="1DB91D4D" w14:textId="5BF679BF" w:rsidR="00757937" w:rsidRPr="0009760D" w:rsidRDefault="00757937" w:rsidP="00757937">
      <w:pPr>
        <w:rPr>
          <w:szCs w:val="24"/>
        </w:rPr>
      </w:pPr>
      <w:r w:rsidRPr="0009760D">
        <w:rPr>
          <w:szCs w:val="24"/>
        </w:rPr>
        <w:t>Вмес</w:t>
      </w:r>
      <w:r w:rsidR="00C6628D" w:rsidRPr="0009760D">
        <w:rPr>
          <w:szCs w:val="24"/>
        </w:rPr>
        <w:t xml:space="preserve">те с тем сведения, отраженные в </w:t>
      </w:r>
      <w:r w:rsidRPr="0009760D">
        <w:rPr>
          <w:szCs w:val="24"/>
        </w:rPr>
        <w:t>отчете, включают только те вопросы, которые привлекли внимание</w:t>
      </w:r>
      <w:r w:rsidR="00A14D7F" w:rsidRPr="0009760D">
        <w:rPr>
          <w:szCs w:val="24"/>
        </w:rPr>
        <w:t xml:space="preserve"> </w:t>
      </w:r>
      <w:r w:rsidR="00C6628D" w:rsidRPr="0009760D">
        <w:rPr>
          <w:szCs w:val="24"/>
        </w:rPr>
        <w:t>Консультанта</w:t>
      </w:r>
      <w:r w:rsidRPr="0009760D">
        <w:rPr>
          <w:szCs w:val="24"/>
        </w:rPr>
        <w:t xml:space="preserve"> в </w:t>
      </w:r>
      <w:r w:rsidR="00897EB6" w:rsidRPr="0009760D">
        <w:rPr>
          <w:szCs w:val="24"/>
        </w:rPr>
        <w:t>ходе</w:t>
      </w:r>
      <w:r w:rsidRPr="0009760D">
        <w:rPr>
          <w:szCs w:val="24"/>
        </w:rPr>
        <w:t xml:space="preserve"> </w:t>
      </w:r>
      <w:r w:rsidR="0034129C" w:rsidRPr="0009760D">
        <w:rPr>
          <w:szCs w:val="24"/>
        </w:rPr>
        <w:t>проверки</w:t>
      </w:r>
      <w:r w:rsidRPr="0009760D">
        <w:rPr>
          <w:szCs w:val="24"/>
        </w:rPr>
        <w:t xml:space="preserve">. </w:t>
      </w:r>
      <w:r w:rsidR="0034129C" w:rsidRPr="0009760D">
        <w:rPr>
          <w:szCs w:val="24"/>
        </w:rPr>
        <w:t>Проверка</w:t>
      </w:r>
      <w:r w:rsidRPr="0009760D">
        <w:rPr>
          <w:szCs w:val="24"/>
        </w:rPr>
        <w:t xml:space="preserve"> не направлен</w:t>
      </w:r>
      <w:r w:rsidR="0034129C" w:rsidRPr="0009760D">
        <w:rPr>
          <w:szCs w:val="24"/>
        </w:rPr>
        <w:t>а</w:t>
      </w:r>
      <w:r w:rsidRPr="0009760D">
        <w:rPr>
          <w:szCs w:val="24"/>
        </w:rPr>
        <w:t xml:space="preserve"> на выявление всех вопросов, которые могут представлять интерес для управления </w:t>
      </w:r>
      <w:r w:rsidR="00121F0F" w:rsidRPr="0009760D">
        <w:rPr>
          <w:szCs w:val="24"/>
        </w:rPr>
        <w:t>Обществом</w:t>
      </w:r>
      <w:r w:rsidRPr="0009760D">
        <w:rPr>
          <w:szCs w:val="24"/>
        </w:rPr>
        <w:t>.</w:t>
      </w:r>
    </w:p>
    <w:p w14:paraId="265BFB1E" w14:textId="68911608" w:rsidR="00EF0889" w:rsidRPr="0009760D" w:rsidRDefault="004B11CA" w:rsidP="00757937">
      <w:pPr>
        <w:rPr>
          <w:szCs w:val="24"/>
        </w:rPr>
      </w:pPr>
      <w:r w:rsidRPr="0009760D">
        <w:rPr>
          <w:szCs w:val="24"/>
        </w:rPr>
        <w:t>Расшифровка используемых в отчете сокращений по нормативн</w:t>
      </w:r>
      <w:r w:rsidR="0028259E" w:rsidRPr="0009760D">
        <w:rPr>
          <w:szCs w:val="24"/>
        </w:rPr>
        <w:t>ым</w:t>
      </w:r>
      <w:r w:rsidRPr="0009760D">
        <w:rPr>
          <w:szCs w:val="24"/>
        </w:rPr>
        <w:t xml:space="preserve"> правовым актам представлена в Приложении</w:t>
      </w:r>
      <w:r w:rsidRPr="0009760D">
        <w:rPr>
          <w:szCs w:val="24"/>
          <w:lang w:val="en-US"/>
        </w:rPr>
        <w:t> </w:t>
      </w:r>
      <w:r w:rsidRPr="0009760D">
        <w:rPr>
          <w:szCs w:val="24"/>
        </w:rPr>
        <w:fldChar w:fldCharType="begin"/>
      </w:r>
      <w:r w:rsidRPr="0009760D">
        <w:rPr>
          <w:szCs w:val="24"/>
        </w:rPr>
        <w:instrText xml:space="preserve"> REF _Ref517856027 \r \h \# \0 </w:instrText>
      </w:r>
      <w:r w:rsidR="00CC2EC9" w:rsidRPr="0009760D">
        <w:rPr>
          <w:szCs w:val="24"/>
        </w:rPr>
        <w:instrText xml:space="preserve"> \* MERGEFORMAT </w:instrText>
      </w:r>
      <w:r w:rsidRPr="0009760D">
        <w:rPr>
          <w:szCs w:val="24"/>
        </w:rPr>
      </w:r>
      <w:r w:rsidRPr="0009760D">
        <w:rPr>
          <w:szCs w:val="24"/>
        </w:rPr>
        <w:fldChar w:fldCharType="separate"/>
      </w:r>
      <w:r w:rsidR="004F408E">
        <w:rPr>
          <w:szCs w:val="24"/>
        </w:rPr>
        <w:t>1</w:t>
      </w:r>
      <w:r w:rsidRPr="0009760D">
        <w:rPr>
          <w:szCs w:val="24"/>
        </w:rPr>
        <w:fldChar w:fldCharType="end"/>
      </w:r>
      <w:r w:rsidR="00815554" w:rsidRPr="0009760D">
        <w:rPr>
          <w:szCs w:val="24"/>
        </w:rPr>
        <w:t xml:space="preserve"> к настоящему отчету</w:t>
      </w:r>
      <w:r w:rsidRPr="0009760D">
        <w:rPr>
          <w:szCs w:val="24"/>
        </w:rPr>
        <w:t>.</w:t>
      </w:r>
    </w:p>
    <w:p w14:paraId="41FAC64D" w14:textId="7D797B7F" w:rsidR="00F763BA" w:rsidRPr="0009760D" w:rsidRDefault="00757937" w:rsidP="000D73A6">
      <w:pPr>
        <w:rPr>
          <w:szCs w:val="24"/>
        </w:rPr>
      </w:pPr>
      <w:r w:rsidRPr="0009760D">
        <w:rPr>
          <w:szCs w:val="24"/>
        </w:rPr>
        <w:t xml:space="preserve">Основная информация, полученная в ходе </w:t>
      </w:r>
      <w:r w:rsidR="0034129C" w:rsidRPr="0009760D">
        <w:rPr>
          <w:szCs w:val="24"/>
        </w:rPr>
        <w:t>проверки</w:t>
      </w:r>
      <w:r w:rsidRPr="0009760D">
        <w:rPr>
          <w:szCs w:val="24"/>
        </w:rPr>
        <w:t xml:space="preserve">, отражена в соответствующих разделах настоящего отчета. В случае необходимости </w:t>
      </w:r>
      <w:r w:rsidR="00121F0F" w:rsidRPr="0009760D">
        <w:rPr>
          <w:szCs w:val="24"/>
        </w:rPr>
        <w:t>Консультантом</w:t>
      </w:r>
      <w:r w:rsidR="00A14D7F" w:rsidRPr="0009760D">
        <w:rPr>
          <w:szCs w:val="24"/>
        </w:rPr>
        <w:t xml:space="preserve"> </w:t>
      </w:r>
      <w:r w:rsidRPr="0009760D">
        <w:rPr>
          <w:szCs w:val="24"/>
        </w:rPr>
        <w:t>могут быть даны дополнительные разъяснения и комментарии.</w:t>
      </w:r>
    </w:p>
    <w:p w14:paraId="614E4A5C" w14:textId="13199C90" w:rsidR="00547AD0" w:rsidRPr="0009760D" w:rsidRDefault="00547AD0" w:rsidP="00547AD0">
      <w:pPr>
        <w:pStyle w:val="10"/>
      </w:pPr>
      <w:bookmarkStart w:id="1" w:name="_Toc134634609"/>
      <w:r w:rsidRPr="0009760D">
        <w:lastRenderedPageBreak/>
        <w:t xml:space="preserve">Результаты </w:t>
      </w:r>
      <w:r w:rsidR="0034129C" w:rsidRPr="0009760D">
        <w:t>проверки</w:t>
      </w:r>
      <w:bookmarkEnd w:id="1"/>
    </w:p>
    <w:p w14:paraId="255E6836" w14:textId="6330AD84" w:rsidR="00361605" w:rsidRPr="0009760D" w:rsidRDefault="00361605" w:rsidP="00361605">
      <w:pPr>
        <w:pStyle w:val="2"/>
      </w:pPr>
      <w:bookmarkStart w:id="2" w:name="_Toc463438906"/>
      <w:bookmarkStart w:id="3" w:name="_Ref98492935"/>
      <w:bookmarkStart w:id="4" w:name="_Toc98786233"/>
      <w:bookmarkStart w:id="5" w:name="_Toc134634610"/>
      <w:r w:rsidRPr="0009760D">
        <w:t>Учетная политика</w:t>
      </w:r>
      <w:bookmarkEnd w:id="5"/>
    </w:p>
    <w:p w14:paraId="3B779581" w14:textId="37E04517" w:rsidR="00BB798F" w:rsidRPr="0009760D" w:rsidRDefault="00BB798F" w:rsidP="00BB798F">
      <w:pPr>
        <w:rPr>
          <w:szCs w:val="24"/>
        </w:rPr>
      </w:pPr>
      <w:r w:rsidRPr="0009760D">
        <w:rPr>
          <w:szCs w:val="24"/>
        </w:rPr>
        <w:t>Учетная политика Общества утверждена приказом руководителя от 17.01.2017 № 4.</w:t>
      </w:r>
    </w:p>
    <w:p w14:paraId="571F89B8" w14:textId="7DFF1B5C" w:rsidR="00BB798F" w:rsidRPr="0009760D" w:rsidRDefault="00BB798F" w:rsidP="00BB798F">
      <w:pPr>
        <w:rPr>
          <w:szCs w:val="24"/>
        </w:rPr>
      </w:pPr>
      <w:r w:rsidRPr="0009760D">
        <w:rPr>
          <w:szCs w:val="24"/>
        </w:rPr>
        <w:t xml:space="preserve">Принятая Общество учетная политика применяется последовательно на протяжении нескольких лет. Изменения учетной политики, которые могли бы оказать существенное влияние на финансовое положение </w:t>
      </w:r>
      <w:r w:rsidR="0097528E" w:rsidRPr="0009760D">
        <w:rPr>
          <w:szCs w:val="24"/>
        </w:rPr>
        <w:t>Общества</w:t>
      </w:r>
      <w:r w:rsidRPr="0009760D">
        <w:rPr>
          <w:szCs w:val="24"/>
        </w:rPr>
        <w:t>, финансовые результаты ее деятельности и (или) движение денежных средств, в отчетном периоде не производились.</w:t>
      </w:r>
    </w:p>
    <w:p w14:paraId="729F5812" w14:textId="65F69886" w:rsidR="00BB798F" w:rsidRPr="0009760D" w:rsidRDefault="00BB798F" w:rsidP="00BB798F">
      <w:pPr>
        <w:rPr>
          <w:szCs w:val="24"/>
        </w:rPr>
      </w:pPr>
      <w:r w:rsidRPr="0009760D">
        <w:rPr>
          <w:szCs w:val="24"/>
        </w:rPr>
        <w:t>Общество планирует внести в учетную политику изменения и дополнения в 2022 г. (сообщено главным бухгалтером Общества, что планируются изменения, на момент проверки проект изменений к учетной политике не предоставлялся).</w:t>
      </w:r>
    </w:p>
    <w:p w14:paraId="22D06E37" w14:textId="38411203" w:rsidR="00952989" w:rsidRPr="0009760D" w:rsidRDefault="00952989" w:rsidP="00952989">
      <w:pPr>
        <w:rPr>
          <w:szCs w:val="24"/>
        </w:rPr>
      </w:pPr>
      <w:r w:rsidRPr="0009760D">
        <w:rPr>
          <w:szCs w:val="24"/>
        </w:rPr>
        <w:t>В ходе проверки Консультантом исследованы положения учетной политики Общества на предмет их соответствия действующему законодательству.</w:t>
      </w:r>
    </w:p>
    <w:p w14:paraId="4AB2607C" w14:textId="52AE39D6" w:rsidR="00952989" w:rsidRPr="0009760D" w:rsidRDefault="00952989" w:rsidP="00BB798F">
      <w:pPr>
        <w:rPr>
          <w:szCs w:val="24"/>
        </w:rPr>
      </w:pPr>
      <w:r w:rsidRPr="0009760D">
        <w:rPr>
          <w:szCs w:val="24"/>
        </w:rPr>
        <w:t>По результатам проверки установлено, что учетная политика Общества в должной мере раскрывает способы бухгалтерского и налогового учета, влияющие на оценку и принятие решений заинтересованными пользователями отчетности</w:t>
      </w:r>
      <w:r w:rsidR="0097528E" w:rsidRPr="0009760D">
        <w:rPr>
          <w:szCs w:val="24"/>
        </w:rPr>
        <w:t xml:space="preserve"> за исключение моментов отмеченных в Риске </w:t>
      </w:r>
      <w:r w:rsidR="0097528E" w:rsidRPr="0009760D">
        <w:rPr>
          <w:szCs w:val="24"/>
        </w:rPr>
        <w:fldChar w:fldCharType="begin"/>
      </w:r>
      <w:r w:rsidR="0097528E" w:rsidRPr="0009760D">
        <w:rPr>
          <w:szCs w:val="24"/>
        </w:rPr>
        <w:instrText xml:space="preserve"> REF _Ref107153694 \r \h \# \0 </w:instrText>
      </w:r>
      <w:r w:rsidR="0009760D">
        <w:rPr>
          <w:szCs w:val="24"/>
        </w:rPr>
        <w:instrText xml:space="preserve"> \* MERGEFORMAT </w:instrText>
      </w:r>
      <w:r w:rsidR="0097528E" w:rsidRPr="0009760D">
        <w:rPr>
          <w:szCs w:val="24"/>
        </w:rPr>
      </w:r>
      <w:r w:rsidR="0097528E" w:rsidRPr="0009760D">
        <w:rPr>
          <w:szCs w:val="24"/>
        </w:rPr>
        <w:fldChar w:fldCharType="separate"/>
      </w:r>
      <w:r w:rsidR="004F408E">
        <w:rPr>
          <w:szCs w:val="24"/>
        </w:rPr>
        <w:t>1</w:t>
      </w:r>
      <w:r w:rsidR="0097528E" w:rsidRPr="0009760D">
        <w:rPr>
          <w:szCs w:val="24"/>
        </w:rPr>
        <w:fldChar w:fldCharType="end"/>
      </w:r>
      <w:r w:rsidR="0097528E" w:rsidRPr="0009760D">
        <w:rPr>
          <w:szCs w:val="24"/>
        </w:rPr>
        <w:t>.</w:t>
      </w:r>
    </w:p>
    <w:p w14:paraId="796D5F9C" w14:textId="539AE781" w:rsidR="00BB798F" w:rsidRPr="0009760D" w:rsidRDefault="00BB798F" w:rsidP="00BB798F">
      <w:pPr>
        <w:rPr>
          <w:szCs w:val="24"/>
        </w:rPr>
      </w:pPr>
      <w:r w:rsidRPr="0009760D">
        <w:rPr>
          <w:szCs w:val="24"/>
        </w:rPr>
        <w:t xml:space="preserve">В целом учетная политика соответствует требованиям </w:t>
      </w:r>
      <w:r w:rsidRPr="0009760D">
        <w:rPr>
          <w:szCs w:val="24"/>
        </w:rPr>
        <w:fldChar w:fldCharType="begin"/>
      </w:r>
      <w:r w:rsidRPr="0009760D">
        <w:rPr>
          <w:szCs w:val="24"/>
        </w:rPr>
        <w:instrText xml:space="preserve"> REF _Ref107057632 \h  \* MERGEFORMAT </w:instrText>
      </w:r>
      <w:r w:rsidRPr="0009760D">
        <w:rPr>
          <w:szCs w:val="24"/>
        </w:rPr>
      </w:r>
      <w:r w:rsidRPr="0009760D">
        <w:rPr>
          <w:szCs w:val="24"/>
        </w:rPr>
        <w:fldChar w:fldCharType="separate"/>
      </w:r>
      <w:r w:rsidR="004F408E" w:rsidRPr="0009760D">
        <w:rPr>
          <w:szCs w:val="24"/>
        </w:rPr>
        <w:t>ПБУ 1/2008</w:t>
      </w:r>
      <w:r w:rsidRPr="0009760D">
        <w:rPr>
          <w:szCs w:val="24"/>
        </w:rPr>
        <w:fldChar w:fldCharType="end"/>
      </w:r>
      <w:r w:rsidRPr="0009760D">
        <w:rPr>
          <w:szCs w:val="24"/>
        </w:rPr>
        <w:t>, за исключением следующего:</w:t>
      </w:r>
    </w:p>
    <w:p w14:paraId="6B02421C" w14:textId="5D65498B" w:rsidR="00E864CA" w:rsidRPr="0009760D" w:rsidRDefault="00E864CA" w:rsidP="00E864CA">
      <w:pPr>
        <w:pStyle w:val="a"/>
        <w:ind w:left="0" w:firstLine="709"/>
        <w:outlineLvl w:val="3"/>
      </w:pPr>
      <w:bookmarkStart w:id="6" w:name="_Ref107153694"/>
      <w:r w:rsidRPr="0009760D">
        <w:t>В учетной политике не раскрыты в полном объеме способы ведения бухгалтерского учета</w:t>
      </w:r>
      <w:r w:rsidR="000C214E" w:rsidRPr="0009760D">
        <w:t>, а также не произведена актуализация в связи с введенными в действие федеральными стандартами</w:t>
      </w:r>
      <w:bookmarkEnd w:id="6"/>
    </w:p>
    <w:p w14:paraId="50AF1D03" w14:textId="60A6635A" w:rsidR="00E864CA" w:rsidRPr="0009760D" w:rsidRDefault="00E864CA" w:rsidP="00E864CA">
      <w:pPr>
        <w:pStyle w:val="af2"/>
        <w:ind w:left="709" w:firstLine="0"/>
      </w:pPr>
      <w:r w:rsidRPr="0009760D">
        <w:t>Например</w:t>
      </w:r>
      <w:r w:rsidR="00D15639" w:rsidRPr="0009760D">
        <w:t>, не закреплен:</w:t>
      </w:r>
    </w:p>
    <w:p w14:paraId="6DFE52D5" w14:textId="76EE875F" w:rsidR="00E864CA" w:rsidRPr="0009760D" w:rsidRDefault="00D15639" w:rsidP="00D51011">
      <w:pPr>
        <w:pStyle w:val="af2"/>
        <w:numPr>
          <w:ilvl w:val="0"/>
          <w:numId w:val="17"/>
        </w:numPr>
        <w:ind w:left="0" w:firstLine="709"/>
      </w:pPr>
      <w:r w:rsidRPr="0009760D">
        <w:t>Р</w:t>
      </w:r>
      <w:r w:rsidR="00E864CA" w:rsidRPr="0009760D">
        <w:t>егламент определения сомнительных долгов и порядок создания под них резервов.</w:t>
      </w:r>
    </w:p>
    <w:p w14:paraId="415DEAF1" w14:textId="11C345B2" w:rsidR="00D15639" w:rsidRPr="0009760D" w:rsidRDefault="00D15639" w:rsidP="00D51011">
      <w:pPr>
        <w:pStyle w:val="af2"/>
        <w:numPr>
          <w:ilvl w:val="0"/>
          <w:numId w:val="17"/>
        </w:numPr>
        <w:ind w:left="0" w:firstLine="709"/>
      </w:pPr>
      <w:r w:rsidRPr="0009760D">
        <w:t>Порядок учета и отражения арендованного имущества.</w:t>
      </w:r>
    </w:p>
    <w:p w14:paraId="0B558A9E" w14:textId="268E1015" w:rsidR="000C214E" w:rsidRPr="0009760D" w:rsidRDefault="000C214E" w:rsidP="000C214E">
      <w:r w:rsidRPr="0009760D">
        <w:t xml:space="preserve">Кроме того, Общество не произвело актуализацию учетной политики в соответствии с введенными </w:t>
      </w:r>
      <w:r w:rsidR="0097528E" w:rsidRPr="0009760D">
        <w:t xml:space="preserve">в </w:t>
      </w:r>
      <w:r w:rsidRPr="0009760D">
        <w:t>действие федеральными стандартами</w:t>
      </w:r>
      <w:r w:rsidR="00FB4A05" w:rsidRPr="0009760D">
        <w:t xml:space="preserve"> бухгалтерского учета</w:t>
      </w:r>
      <w:r w:rsidRPr="0009760D">
        <w:t>, а именно:</w:t>
      </w:r>
    </w:p>
    <w:p w14:paraId="52FD7EB0" w14:textId="06815D43" w:rsidR="00FB4A05" w:rsidRPr="0009760D" w:rsidRDefault="00FB4A05" w:rsidP="00FB4A05">
      <w:pPr>
        <w:pStyle w:val="af2"/>
        <w:numPr>
          <w:ilvl w:val="0"/>
          <w:numId w:val="23"/>
        </w:numPr>
      </w:pPr>
      <w:r w:rsidRPr="0009760D">
        <w:lastRenderedPageBreak/>
        <w:t>Федеральный стандарт бухгалтерского учета «Запасы» (</w:t>
      </w:r>
      <w:r w:rsidR="00A66BE8" w:rsidRPr="0009760D">
        <w:fldChar w:fldCharType="begin"/>
      </w:r>
      <w:r w:rsidR="00A66BE8" w:rsidRPr="0009760D">
        <w:instrText xml:space="preserve"> REF _Ref460601308 \h </w:instrText>
      </w:r>
      <w:r w:rsidR="0009760D">
        <w:instrText xml:space="preserve"> \* MERGEFORMAT </w:instrText>
      </w:r>
      <w:r w:rsidR="00A66BE8" w:rsidRPr="0009760D">
        <w:fldChar w:fldCharType="separate"/>
      </w:r>
      <w:r w:rsidR="004F408E" w:rsidRPr="0009760D">
        <w:rPr>
          <w:szCs w:val="24"/>
        </w:rPr>
        <w:t>ФСБУ 5/2019</w:t>
      </w:r>
      <w:r w:rsidR="00A66BE8" w:rsidRPr="0009760D">
        <w:fldChar w:fldCharType="end"/>
      </w:r>
      <w:r w:rsidRPr="0009760D">
        <w:t>), утв. Приказом Минфина России от 15.11.2019 № 180н (обязателен к применению с 2021</w:t>
      </w:r>
      <w:r w:rsidR="0097528E" w:rsidRPr="0009760D">
        <w:t> </w:t>
      </w:r>
      <w:r w:rsidRPr="0009760D">
        <w:t>г.).</w:t>
      </w:r>
    </w:p>
    <w:p w14:paraId="13F58961" w14:textId="62906303" w:rsidR="00FB4A05" w:rsidRPr="0009760D" w:rsidRDefault="00FB4A05" w:rsidP="00FB4A05">
      <w:pPr>
        <w:pStyle w:val="af2"/>
        <w:numPr>
          <w:ilvl w:val="0"/>
          <w:numId w:val="23"/>
        </w:numPr>
      </w:pPr>
      <w:r w:rsidRPr="0009760D">
        <w:t>Федеральные стандарты бухгалтерского учета «Основные средства» (</w:t>
      </w:r>
      <w:r w:rsidR="00A66BE8" w:rsidRPr="0009760D">
        <w:fldChar w:fldCharType="begin"/>
      </w:r>
      <w:r w:rsidR="00A66BE8" w:rsidRPr="0009760D">
        <w:instrText xml:space="preserve"> REF _Ref460601111 \h </w:instrText>
      </w:r>
      <w:r w:rsidR="0009760D">
        <w:instrText xml:space="preserve"> \* MERGEFORMAT </w:instrText>
      </w:r>
      <w:r w:rsidR="00A66BE8" w:rsidRPr="0009760D">
        <w:fldChar w:fldCharType="separate"/>
      </w:r>
      <w:r w:rsidR="004F408E" w:rsidRPr="0009760D">
        <w:rPr>
          <w:szCs w:val="24"/>
        </w:rPr>
        <w:t>ФСБУ 6/2020</w:t>
      </w:r>
      <w:r w:rsidR="00A66BE8" w:rsidRPr="0009760D">
        <w:fldChar w:fldCharType="end"/>
      </w:r>
      <w:r w:rsidRPr="0009760D">
        <w:t>) и «Капитальные вложения» (</w:t>
      </w:r>
      <w:r w:rsidR="00A66BE8" w:rsidRPr="0009760D">
        <w:fldChar w:fldCharType="begin"/>
      </w:r>
      <w:r w:rsidR="00A66BE8" w:rsidRPr="0009760D">
        <w:instrText xml:space="preserve"> REF _Ref460590964 \h </w:instrText>
      </w:r>
      <w:r w:rsidR="0009760D">
        <w:instrText xml:space="preserve"> \* MERGEFORMAT </w:instrText>
      </w:r>
      <w:r w:rsidR="00A66BE8" w:rsidRPr="0009760D">
        <w:fldChar w:fldCharType="separate"/>
      </w:r>
      <w:r w:rsidR="004F408E" w:rsidRPr="0009760D">
        <w:rPr>
          <w:szCs w:val="24"/>
        </w:rPr>
        <w:t>ФСБУ 26/2020</w:t>
      </w:r>
      <w:r w:rsidR="00A66BE8" w:rsidRPr="0009760D">
        <w:fldChar w:fldCharType="end"/>
      </w:r>
      <w:r w:rsidRPr="0009760D">
        <w:t>), утв. Приказом Минфина России от 17.09.2020 № 204н (обязательны к применению с 2022</w:t>
      </w:r>
      <w:r w:rsidR="0097528E" w:rsidRPr="0009760D">
        <w:t> </w:t>
      </w:r>
      <w:r w:rsidRPr="0009760D">
        <w:t>г.).</w:t>
      </w:r>
    </w:p>
    <w:p w14:paraId="0398AB87" w14:textId="2CD42D76" w:rsidR="00FB4A05" w:rsidRPr="0009760D" w:rsidRDefault="00FB4A05" w:rsidP="00FB4A05">
      <w:pPr>
        <w:pStyle w:val="af2"/>
        <w:numPr>
          <w:ilvl w:val="0"/>
          <w:numId w:val="23"/>
        </w:numPr>
      </w:pPr>
      <w:r w:rsidRPr="0009760D">
        <w:t>Федеральный стандарт бухгалтерского учета «Бухгалтерский учет аренды» (</w:t>
      </w:r>
      <w:r w:rsidR="00A66BE8" w:rsidRPr="0009760D">
        <w:fldChar w:fldCharType="begin"/>
      </w:r>
      <w:r w:rsidR="00A66BE8" w:rsidRPr="0009760D">
        <w:instrText xml:space="preserve"> REF _Ref107155867 \h </w:instrText>
      </w:r>
      <w:r w:rsidR="0009760D">
        <w:instrText xml:space="preserve"> \* MERGEFORMAT </w:instrText>
      </w:r>
      <w:r w:rsidR="00A66BE8" w:rsidRPr="0009760D">
        <w:fldChar w:fldCharType="separate"/>
      </w:r>
      <w:r w:rsidR="004F408E" w:rsidRPr="0009760D">
        <w:rPr>
          <w:szCs w:val="24"/>
        </w:rPr>
        <w:t>ФСБУ 25/2018</w:t>
      </w:r>
      <w:r w:rsidR="00A66BE8" w:rsidRPr="0009760D">
        <w:fldChar w:fldCharType="end"/>
      </w:r>
      <w:r w:rsidRPr="0009760D">
        <w:t>), утв. Приказом Минфина России от 16.10.2018 № 208н (введено в действие с 2022</w:t>
      </w:r>
      <w:r w:rsidR="0097528E" w:rsidRPr="0009760D">
        <w:t> </w:t>
      </w:r>
      <w:r w:rsidRPr="0009760D">
        <w:t>г., Общество имеет право не применять данное положение для арендованных объектов учета, которые возникли до 2022</w:t>
      </w:r>
      <w:r w:rsidR="0097528E" w:rsidRPr="0009760D">
        <w:t> </w:t>
      </w:r>
      <w:r w:rsidRPr="0009760D">
        <w:t>г.).</w:t>
      </w:r>
    </w:p>
    <w:p w14:paraId="12F91491" w14:textId="308727AD" w:rsidR="00FB4A05" w:rsidRPr="0009760D" w:rsidRDefault="00FB4A05" w:rsidP="00FB4A05">
      <w:pPr>
        <w:pStyle w:val="af2"/>
        <w:numPr>
          <w:ilvl w:val="0"/>
          <w:numId w:val="23"/>
        </w:numPr>
      </w:pPr>
      <w:r w:rsidRPr="0009760D">
        <w:t>Федеральный стандарт бухгалтерского учета «Документы и документооборот в бухгалтерском учете»</w:t>
      </w:r>
      <w:r w:rsidR="00A66BE8" w:rsidRPr="0009760D">
        <w:t xml:space="preserve"> (</w:t>
      </w:r>
      <w:r w:rsidR="00A66BE8" w:rsidRPr="0009760D">
        <w:fldChar w:fldCharType="begin"/>
      </w:r>
      <w:r w:rsidR="00A66BE8" w:rsidRPr="0009760D">
        <w:instrText xml:space="preserve"> REF _Ref107155884 \h </w:instrText>
      </w:r>
      <w:r w:rsidR="0009760D">
        <w:instrText xml:space="preserve"> \* MERGEFORMAT </w:instrText>
      </w:r>
      <w:r w:rsidR="00A66BE8" w:rsidRPr="0009760D">
        <w:fldChar w:fldCharType="separate"/>
      </w:r>
      <w:r w:rsidR="004F408E" w:rsidRPr="0009760D">
        <w:rPr>
          <w:szCs w:val="24"/>
        </w:rPr>
        <w:t>ФСБУ 27/2021</w:t>
      </w:r>
      <w:r w:rsidR="00A66BE8" w:rsidRPr="0009760D">
        <w:fldChar w:fldCharType="end"/>
      </w:r>
      <w:r w:rsidRPr="0009760D">
        <w:t>), утв.</w:t>
      </w:r>
      <w:r w:rsidR="0097528E" w:rsidRPr="0009760D">
        <w:t> </w:t>
      </w:r>
      <w:r w:rsidRPr="0009760D">
        <w:t>Приказом Минфина России от 16.04.2021 № 62н (обязателен к применению с 2022</w:t>
      </w:r>
      <w:r w:rsidR="0097528E" w:rsidRPr="0009760D">
        <w:t> </w:t>
      </w:r>
      <w:r w:rsidRPr="0009760D">
        <w:t>г.).</w:t>
      </w:r>
    </w:p>
    <w:p w14:paraId="1F588590" w14:textId="4389AED2" w:rsidR="00C215B1" w:rsidRPr="0009760D" w:rsidRDefault="00C215B1" w:rsidP="00C215B1">
      <w:r w:rsidRPr="0009760D">
        <w:t>Также следует отметить, что в учетной политике Общества установлен порядок оценки товаров при реализации / выбыти</w:t>
      </w:r>
      <w:r w:rsidR="00386312" w:rsidRPr="0009760D">
        <w:t>и</w:t>
      </w:r>
      <w:r w:rsidRPr="0009760D">
        <w:t xml:space="preserve"> (переноса затрат на себестоимость) по </w:t>
      </w:r>
      <w:r w:rsidR="00386312" w:rsidRPr="0009760D">
        <w:t>средней стоимости, однако фактически применяем в бухгалтерском учете Общества способом ФИФО (с 2019 г.)</w:t>
      </w:r>
    </w:p>
    <w:p w14:paraId="50BCA4CC" w14:textId="77777777" w:rsidR="00E864CA" w:rsidRPr="0009760D" w:rsidRDefault="00E864CA" w:rsidP="00E864CA">
      <w:pPr>
        <w:keepNext/>
        <w:spacing w:before="60"/>
        <w:rPr>
          <w:b/>
        </w:rPr>
      </w:pPr>
      <w:r w:rsidRPr="0009760D">
        <w:rPr>
          <w:b/>
        </w:rPr>
        <w:t>Основание</w:t>
      </w:r>
    </w:p>
    <w:p w14:paraId="700B03D8" w14:textId="46C9505A" w:rsidR="00E864CA" w:rsidRPr="0009760D" w:rsidRDefault="00E864CA" w:rsidP="00E864CA">
      <w:r w:rsidRPr="0009760D">
        <w:t xml:space="preserve">Согласно п. 2 </w:t>
      </w:r>
      <w:r w:rsidR="00A66BE8" w:rsidRPr="0009760D">
        <w:fldChar w:fldCharType="begin"/>
      </w:r>
      <w:r w:rsidR="00A66BE8" w:rsidRPr="0009760D">
        <w:instrText xml:space="preserve"> REF _Ref107057632 \h </w:instrText>
      </w:r>
      <w:r w:rsidR="0009760D">
        <w:instrText xml:space="preserve"> \* MERGEFORMAT </w:instrText>
      </w:r>
      <w:r w:rsidR="00A66BE8" w:rsidRPr="0009760D">
        <w:fldChar w:fldCharType="separate"/>
      </w:r>
      <w:r w:rsidR="004F408E" w:rsidRPr="0009760D">
        <w:rPr>
          <w:szCs w:val="24"/>
        </w:rPr>
        <w:t>ПБУ 1/2008</w:t>
      </w:r>
      <w:r w:rsidR="00A66BE8" w:rsidRPr="0009760D">
        <w:fldChar w:fldCharType="end"/>
      </w:r>
      <w:r w:rsidR="00A66BE8" w:rsidRPr="0009760D">
        <w:t xml:space="preserve"> </w:t>
      </w:r>
      <w:r w:rsidRPr="0009760D">
        <w:t>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14:paraId="4546BA82" w14:textId="77777777" w:rsidR="00123DA6" w:rsidRPr="0009760D" w:rsidRDefault="00123DA6" w:rsidP="00123DA6">
      <w:r w:rsidRPr="0009760D">
        <w:t>Статьей 15.15.6 Кодекса Российской Федерации об административных правонарушениях от 30.12.2001 № 195-ФЗ (далее по тексту – КоАП РФ) за нарушение правил ведения бухгалтерского учета и составления бухгалтерской отчетности установлены штрафы от 1 тыс. руб. до 50 тыс. руб.</w:t>
      </w:r>
    </w:p>
    <w:p w14:paraId="7F4FFE66" w14:textId="77777777" w:rsidR="00E864CA" w:rsidRPr="0009760D" w:rsidRDefault="00E864CA" w:rsidP="00E864CA">
      <w:pPr>
        <w:keepNext/>
        <w:spacing w:before="60"/>
        <w:rPr>
          <w:b/>
        </w:rPr>
      </w:pPr>
      <w:r w:rsidRPr="0009760D">
        <w:rPr>
          <w:b/>
        </w:rPr>
        <w:t>Выводы</w:t>
      </w:r>
    </w:p>
    <w:p w14:paraId="3ADF7E06" w14:textId="51D47626" w:rsidR="00E864CA" w:rsidRPr="0009760D" w:rsidRDefault="00E864CA" w:rsidP="00E864CA">
      <w:r w:rsidRPr="0009760D">
        <w:t>Не закрепление в учетной политике отдельных элементов (методик) ведения бухгалтерского учета</w:t>
      </w:r>
      <w:r w:rsidR="00FB4A05" w:rsidRPr="0009760D">
        <w:t>, а также не проведение актуализации в связи изменениями нормативных правовых актов по бухгалтерскому учету</w:t>
      </w:r>
      <w:r w:rsidRPr="0009760D">
        <w:t xml:space="preserve"> свидетельствует об ослаблении внутреннего контроля на соответствующих участках бухгалтерского учета</w:t>
      </w:r>
      <w:r w:rsidR="00FB4A05" w:rsidRPr="0009760D">
        <w:t>.</w:t>
      </w:r>
    </w:p>
    <w:p w14:paraId="2EC0F9EB" w14:textId="77777777" w:rsidR="00030235" w:rsidRPr="0009760D" w:rsidRDefault="00030235" w:rsidP="00030235">
      <w:pPr>
        <w:rPr>
          <w:szCs w:val="24"/>
        </w:rPr>
      </w:pPr>
      <w:r w:rsidRPr="0009760D">
        <w:rPr>
          <w:szCs w:val="24"/>
        </w:rPr>
        <w:lastRenderedPageBreak/>
        <w:t>Предъявление со стороны контролирующих органов требования по уплате штрафа от 1 тыс. руб. до 50 тыс. руб. считаем маловероятным, т.к. на практике для коммерческих организаций ст. 15.15.6 КоАП РФ не применяется.</w:t>
      </w:r>
    </w:p>
    <w:p w14:paraId="2AF28678" w14:textId="77777777" w:rsidR="00E864CA" w:rsidRPr="0009760D" w:rsidRDefault="00E864CA" w:rsidP="00E864CA">
      <w:pPr>
        <w:keepNext/>
        <w:spacing w:before="60"/>
        <w:rPr>
          <w:b/>
        </w:rPr>
      </w:pPr>
      <w:r w:rsidRPr="0009760D">
        <w:rPr>
          <w:b/>
        </w:rPr>
        <w:t>Рекомендации</w:t>
      </w:r>
    </w:p>
    <w:p w14:paraId="351D7EB7" w14:textId="037AC808" w:rsidR="00E864CA" w:rsidRPr="0009760D" w:rsidRDefault="00E864CA" w:rsidP="00E864CA">
      <w:r w:rsidRPr="0009760D">
        <w:t>Привести положения учетной политики в соответствие с требованиями законодательства РФ по бухгалтерскому учету</w:t>
      </w:r>
      <w:r w:rsidR="00FB4A05" w:rsidRPr="0009760D">
        <w:t>, а именно:</w:t>
      </w:r>
    </w:p>
    <w:p w14:paraId="18587F53" w14:textId="446F01E2" w:rsidR="00FB4A05" w:rsidRPr="0009760D" w:rsidRDefault="00FB4A05" w:rsidP="00FB4A05">
      <w:pPr>
        <w:pStyle w:val="af2"/>
        <w:numPr>
          <w:ilvl w:val="0"/>
          <w:numId w:val="25"/>
        </w:numPr>
        <w:ind w:left="0" w:firstLine="709"/>
      </w:pPr>
      <w:r w:rsidRPr="0009760D">
        <w:t>Разработать порядок определения сомнительных долгов и методику создания под них резервов.</w:t>
      </w:r>
    </w:p>
    <w:p w14:paraId="4BA07768" w14:textId="6C502FF2" w:rsidR="00FB4A05" w:rsidRPr="0009760D" w:rsidRDefault="00FB4A05" w:rsidP="00FB4A05">
      <w:pPr>
        <w:pStyle w:val="af2"/>
        <w:numPr>
          <w:ilvl w:val="0"/>
          <w:numId w:val="25"/>
        </w:numPr>
        <w:ind w:left="0" w:firstLine="709"/>
      </w:pPr>
      <w:r w:rsidRPr="0009760D">
        <w:t>Закрепить порядок учета и отражения арендованного имущества.</w:t>
      </w:r>
    </w:p>
    <w:p w14:paraId="5B4C3938" w14:textId="13E5355A" w:rsidR="00FB4A05" w:rsidRPr="0009760D" w:rsidRDefault="00FB4A05" w:rsidP="00FB4A05">
      <w:pPr>
        <w:pStyle w:val="af2"/>
        <w:numPr>
          <w:ilvl w:val="0"/>
          <w:numId w:val="25"/>
        </w:numPr>
        <w:ind w:left="0" w:firstLine="709"/>
      </w:pPr>
      <w:r w:rsidRPr="0009760D">
        <w:t xml:space="preserve">Актуализировать учетную политику в соответствии с </w:t>
      </w:r>
      <w:r w:rsidR="00A66BE8" w:rsidRPr="0009760D">
        <w:fldChar w:fldCharType="begin"/>
      </w:r>
      <w:r w:rsidR="00A66BE8" w:rsidRPr="0009760D">
        <w:instrText xml:space="preserve"> REF _Ref460601308 \h </w:instrText>
      </w:r>
      <w:r w:rsidR="0009760D">
        <w:instrText xml:space="preserve"> \* MERGEFORMAT </w:instrText>
      </w:r>
      <w:r w:rsidR="00A66BE8" w:rsidRPr="0009760D">
        <w:fldChar w:fldCharType="separate"/>
      </w:r>
      <w:r w:rsidR="004F408E" w:rsidRPr="0009760D">
        <w:rPr>
          <w:szCs w:val="24"/>
        </w:rPr>
        <w:t>ФСБУ 5/2019</w:t>
      </w:r>
      <w:r w:rsidR="00A66BE8" w:rsidRPr="0009760D">
        <w:fldChar w:fldCharType="end"/>
      </w:r>
      <w:r w:rsidRPr="0009760D">
        <w:t xml:space="preserve">, </w:t>
      </w:r>
      <w:r w:rsidR="00A66BE8" w:rsidRPr="0009760D">
        <w:fldChar w:fldCharType="begin"/>
      </w:r>
      <w:r w:rsidR="00A66BE8" w:rsidRPr="0009760D">
        <w:instrText xml:space="preserve"> REF _Ref460601111 \h </w:instrText>
      </w:r>
      <w:r w:rsidR="0009760D">
        <w:instrText xml:space="preserve"> \* MERGEFORMAT </w:instrText>
      </w:r>
      <w:r w:rsidR="00A66BE8" w:rsidRPr="0009760D">
        <w:fldChar w:fldCharType="separate"/>
      </w:r>
      <w:r w:rsidR="004F408E" w:rsidRPr="0009760D">
        <w:rPr>
          <w:szCs w:val="24"/>
        </w:rPr>
        <w:t>ФСБУ 6/2020</w:t>
      </w:r>
      <w:r w:rsidR="00A66BE8" w:rsidRPr="0009760D">
        <w:fldChar w:fldCharType="end"/>
      </w:r>
      <w:r w:rsidRPr="0009760D">
        <w:t xml:space="preserve">, </w:t>
      </w:r>
      <w:r w:rsidR="00A66BE8" w:rsidRPr="0009760D">
        <w:fldChar w:fldCharType="begin"/>
      </w:r>
      <w:r w:rsidR="00A66BE8" w:rsidRPr="0009760D">
        <w:instrText xml:space="preserve"> REF _Ref107155867 \h </w:instrText>
      </w:r>
      <w:r w:rsidR="0009760D">
        <w:instrText xml:space="preserve"> \* MERGEFORMAT </w:instrText>
      </w:r>
      <w:r w:rsidR="00A66BE8" w:rsidRPr="0009760D">
        <w:fldChar w:fldCharType="separate"/>
      </w:r>
      <w:r w:rsidR="004F408E" w:rsidRPr="0009760D">
        <w:rPr>
          <w:szCs w:val="24"/>
        </w:rPr>
        <w:t>ФСБУ 25/2018</w:t>
      </w:r>
      <w:r w:rsidR="00A66BE8" w:rsidRPr="0009760D">
        <w:fldChar w:fldCharType="end"/>
      </w:r>
      <w:r w:rsidRPr="0009760D">
        <w:t xml:space="preserve">, </w:t>
      </w:r>
      <w:r w:rsidR="00A66BE8" w:rsidRPr="0009760D">
        <w:fldChar w:fldCharType="begin"/>
      </w:r>
      <w:r w:rsidR="00A66BE8" w:rsidRPr="0009760D">
        <w:instrText xml:space="preserve"> REF _Ref460590964 \h </w:instrText>
      </w:r>
      <w:r w:rsidR="0009760D">
        <w:instrText xml:space="preserve"> \* MERGEFORMAT </w:instrText>
      </w:r>
      <w:r w:rsidR="00A66BE8" w:rsidRPr="0009760D">
        <w:fldChar w:fldCharType="separate"/>
      </w:r>
      <w:r w:rsidR="004F408E" w:rsidRPr="0009760D">
        <w:rPr>
          <w:szCs w:val="24"/>
        </w:rPr>
        <w:t>ФСБУ 26/2020</w:t>
      </w:r>
      <w:r w:rsidR="00A66BE8" w:rsidRPr="0009760D">
        <w:fldChar w:fldCharType="end"/>
      </w:r>
      <w:r w:rsidRPr="0009760D">
        <w:t xml:space="preserve"> и </w:t>
      </w:r>
      <w:r w:rsidR="00A66BE8" w:rsidRPr="0009760D">
        <w:fldChar w:fldCharType="begin"/>
      </w:r>
      <w:r w:rsidR="00A66BE8" w:rsidRPr="0009760D">
        <w:instrText xml:space="preserve"> REF _Ref107155884 \h </w:instrText>
      </w:r>
      <w:r w:rsidR="0009760D">
        <w:instrText xml:space="preserve"> \* MERGEFORMAT </w:instrText>
      </w:r>
      <w:r w:rsidR="00A66BE8" w:rsidRPr="0009760D">
        <w:fldChar w:fldCharType="separate"/>
      </w:r>
      <w:r w:rsidR="004F408E" w:rsidRPr="0009760D">
        <w:rPr>
          <w:szCs w:val="24"/>
        </w:rPr>
        <w:t>ФСБУ 27/2021</w:t>
      </w:r>
      <w:r w:rsidR="00A66BE8" w:rsidRPr="0009760D">
        <w:fldChar w:fldCharType="end"/>
      </w:r>
      <w:r w:rsidRPr="0009760D">
        <w:t>.</w:t>
      </w:r>
    </w:p>
    <w:p w14:paraId="1EC0BA0C" w14:textId="4E5951B9" w:rsidR="00386312" w:rsidRPr="0009760D" w:rsidRDefault="00386312" w:rsidP="00FB4A05">
      <w:pPr>
        <w:pStyle w:val="af2"/>
        <w:numPr>
          <w:ilvl w:val="0"/>
          <w:numId w:val="25"/>
        </w:numPr>
        <w:ind w:left="0" w:firstLine="709"/>
      </w:pPr>
      <w:r w:rsidRPr="0009760D">
        <w:t>Закрепить фактически применяемый способ оценки товаров при их реализации.</w:t>
      </w:r>
    </w:p>
    <w:p w14:paraId="16F6C614" w14:textId="1601D504" w:rsidR="00ED6BBE" w:rsidRPr="0009760D" w:rsidRDefault="001C6DFA" w:rsidP="00ED6BBE">
      <w:pPr>
        <w:pStyle w:val="2"/>
      </w:pPr>
      <w:bookmarkStart w:id="7" w:name="_Toc134634611"/>
      <w:r w:rsidRPr="0009760D">
        <w:t>В</w:t>
      </w:r>
      <w:r w:rsidR="00ED6BBE" w:rsidRPr="0009760D">
        <w:t>необоротны</w:t>
      </w:r>
      <w:r w:rsidRPr="0009760D">
        <w:t>е</w:t>
      </w:r>
      <w:r w:rsidR="00ED6BBE" w:rsidRPr="0009760D">
        <w:t xml:space="preserve"> актив</w:t>
      </w:r>
      <w:bookmarkEnd w:id="2"/>
      <w:bookmarkEnd w:id="3"/>
      <w:bookmarkEnd w:id="4"/>
      <w:r w:rsidRPr="0009760D">
        <w:t>ы</w:t>
      </w:r>
      <w:bookmarkEnd w:id="7"/>
    </w:p>
    <w:p w14:paraId="1419B01B" w14:textId="43092189" w:rsidR="00ED6BBE" w:rsidRPr="0009760D" w:rsidRDefault="001C6DFA" w:rsidP="00ED6BBE">
      <w:pPr>
        <w:pStyle w:val="3"/>
      </w:pPr>
      <w:bookmarkStart w:id="8" w:name="_Toc447518406"/>
      <w:bookmarkStart w:id="9" w:name="_Toc463438907"/>
      <w:bookmarkStart w:id="10" w:name="_Ref4161374"/>
      <w:bookmarkStart w:id="11" w:name="_Toc98786234"/>
      <w:bookmarkStart w:id="12" w:name="_Toc447518405"/>
      <w:bookmarkStart w:id="13" w:name="_Toc134634612"/>
      <w:r w:rsidRPr="0009760D">
        <w:t>Н</w:t>
      </w:r>
      <w:r w:rsidR="00ED6BBE" w:rsidRPr="0009760D">
        <w:t>ематериальны</w:t>
      </w:r>
      <w:r w:rsidRPr="0009760D">
        <w:t>е</w:t>
      </w:r>
      <w:r w:rsidR="00ED6BBE" w:rsidRPr="0009760D">
        <w:t xml:space="preserve"> актив</w:t>
      </w:r>
      <w:bookmarkEnd w:id="8"/>
      <w:bookmarkEnd w:id="9"/>
      <w:bookmarkEnd w:id="10"/>
      <w:bookmarkEnd w:id="11"/>
      <w:r w:rsidRPr="0009760D">
        <w:t>ы</w:t>
      </w:r>
      <w:bookmarkEnd w:id="13"/>
    </w:p>
    <w:p w14:paraId="0CD5E62B" w14:textId="36428619" w:rsidR="00ED6BBE" w:rsidRPr="0009760D" w:rsidRDefault="00E860FE" w:rsidP="00ED6BBE">
      <w:r w:rsidRPr="0009760D">
        <w:t>Объект проверки отсутствует.</w:t>
      </w:r>
    </w:p>
    <w:p w14:paraId="04EBC1A3" w14:textId="1CA35AF4" w:rsidR="00ED6BBE" w:rsidRPr="0009760D" w:rsidRDefault="001C6DFA" w:rsidP="00ED6BBE">
      <w:pPr>
        <w:pStyle w:val="3"/>
      </w:pPr>
      <w:bookmarkStart w:id="14" w:name="_Toc463438909"/>
      <w:bookmarkStart w:id="15" w:name="_Toc98786235"/>
      <w:bookmarkStart w:id="16" w:name="_Toc134634613"/>
      <w:r w:rsidRPr="0009760D">
        <w:t>О</w:t>
      </w:r>
      <w:r w:rsidR="00ED6BBE" w:rsidRPr="0009760D">
        <w:t>сновны</w:t>
      </w:r>
      <w:r w:rsidRPr="0009760D">
        <w:t>е</w:t>
      </w:r>
      <w:r w:rsidR="00ED6BBE" w:rsidRPr="0009760D">
        <w:t xml:space="preserve"> средств</w:t>
      </w:r>
      <w:bookmarkEnd w:id="12"/>
      <w:bookmarkEnd w:id="14"/>
      <w:bookmarkEnd w:id="15"/>
      <w:r w:rsidRPr="0009760D">
        <w:t>а</w:t>
      </w:r>
      <w:bookmarkEnd w:id="16"/>
    </w:p>
    <w:p w14:paraId="0C6FA7BE" w14:textId="6809F53E" w:rsidR="00032BC4" w:rsidRPr="0009760D" w:rsidRDefault="00032BC4" w:rsidP="00032BC4">
      <w:r w:rsidRPr="0009760D">
        <w:t xml:space="preserve">Общество владеет объектами недвижимости </w:t>
      </w:r>
      <w:r w:rsidRPr="0009760D">
        <w:rPr>
          <w:szCs w:val="24"/>
        </w:rPr>
        <w:t>на праве аренды.</w:t>
      </w:r>
    </w:p>
    <w:p w14:paraId="3282E211" w14:textId="77777777" w:rsidR="00032BC4" w:rsidRPr="0009760D" w:rsidRDefault="00032BC4" w:rsidP="00032BC4">
      <w:r w:rsidRPr="0009760D">
        <w:t>Состав объектов основных средств Общества представлен следующими группами:</w:t>
      </w:r>
    </w:p>
    <w:p w14:paraId="1CF192F6" w14:textId="7EAA363C" w:rsidR="00032BC4" w:rsidRPr="0009760D" w:rsidRDefault="00032BC4" w:rsidP="00032BC4">
      <w:pPr>
        <w:pStyle w:val="af2"/>
        <w:numPr>
          <w:ilvl w:val="0"/>
          <w:numId w:val="1"/>
        </w:numPr>
        <w:spacing w:after="60"/>
        <w:ind w:left="1134" w:hanging="425"/>
        <w:rPr>
          <w:szCs w:val="24"/>
        </w:rPr>
      </w:pPr>
      <w:r w:rsidRPr="0009760D">
        <w:rPr>
          <w:szCs w:val="24"/>
        </w:rPr>
        <w:t>офисное оборудование;</w:t>
      </w:r>
    </w:p>
    <w:p w14:paraId="7A9F9DB0" w14:textId="6ACD4FA2" w:rsidR="00032BC4" w:rsidRPr="0009760D" w:rsidRDefault="00032BC4" w:rsidP="00032BC4">
      <w:pPr>
        <w:pStyle w:val="af2"/>
        <w:numPr>
          <w:ilvl w:val="0"/>
          <w:numId w:val="1"/>
        </w:numPr>
        <w:spacing w:after="60"/>
        <w:ind w:left="1134" w:hanging="425"/>
        <w:rPr>
          <w:szCs w:val="24"/>
        </w:rPr>
      </w:pPr>
      <w:r w:rsidRPr="0009760D">
        <w:rPr>
          <w:szCs w:val="24"/>
        </w:rPr>
        <w:t>инструменты.</w:t>
      </w:r>
    </w:p>
    <w:p w14:paraId="299FE987" w14:textId="61632C39" w:rsidR="00032BC4" w:rsidRPr="0009760D" w:rsidRDefault="00032BC4" w:rsidP="00032BC4">
      <w:r w:rsidRPr="0009760D">
        <w:t xml:space="preserve">Балансовая стоимость основных средств определена в соответствии с требованиями </w:t>
      </w:r>
      <w:r w:rsidRPr="0009760D">
        <w:fldChar w:fldCharType="begin"/>
      </w:r>
      <w:r w:rsidRPr="0009760D">
        <w:instrText xml:space="preserve"> REF _Ref460601111 \h  \* MERGEFORMAT </w:instrText>
      </w:r>
      <w:r w:rsidRPr="0009760D">
        <w:fldChar w:fldCharType="separate"/>
      </w:r>
      <w:r w:rsidR="004F408E" w:rsidRPr="004F408E">
        <w:t>ФСБУ 6/2020</w:t>
      </w:r>
      <w:r w:rsidRPr="0009760D">
        <w:fldChar w:fldCharType="end"/>
      </w:r>
      <w:r w:rsidRPr="0009760D">
        <w:t>.</w:t>
      </w:r>
    </w:p>
    <w:p w14:paraId="76CE990F" w14:textId="52E733DD" w:rsidR="00032BC4" w:rsidRPr="0009760D" w:rsidRDefault="00032BC4" w:rsidP="00032BC4">
      <w:r w:rsidRPr="0009760D">
        <w:t xml:space="preserve">Начисление амортизации для целей бухгалтерского учета осуществлялось линейным способом в соответствии с Учетной политикой Общества и требованиями </w:t>
      </w:r>
      <w:r w:rsidRPr="0009760D">
        <w:fldChar w:fldCharType="begin"/>
      </w:r>
      <w:r w:rsidRPr="0009760D">
        <w:instrText xml:space="preserve"> REF _Ref460601111 \h  \* MERGEFORMAT </w:instrText>
      </w:r>
      <w:r w:rsidRPr="0009760D">
        <w:fldChar w:fldCharType="separate"/>
      </w:r>
      <w:r w:rsidR="004F408E" w:rsidRPr="004F408E">
        <w:t>ФСБУ 6/2020</w:t>
      </w:r>
      <w:r w:rsidRPr="0009760D">
        <w:fldChar w:fldCharType="end"/>
      </w:r>
      <w:r w:rsidRPr="0009760D">
        <w:t>.</w:t>
      </w:r>
    </w:p>
    <w:p w14:paraId="6ED2DD6A" w14:textId="77777777" w:rsidR="00032BC4" w:rsidRPr="0009760D" w:rsidRDefault="00032BC4" w:rsidP="00032BC4">
      <w:r w:rsidRPr="0009760D">
        <w:t>Операции по поступлению, внутреннему перемещению и выбытию основных средств отражались в учете своевременно на основании соответствующих первичных документов.</w:t>
      </w:r>
    </w:p>
    <w:p w14:paraId="2A852D36" w14:textId="6DB73D93" w:rsidR="00032BC4" w:rsidRPr="0009760D" w:rsidRDefault="00032BC4" w:rsidP="00032BC4">
      <w:r w:rsidRPr="0009760D">
        <w:t>В ходе проверки основных средств не были выявлены нарушения.</w:t>
      </w:r>
    </w:p>
    <w:p w14:paraId="54A3569D" w14:textId="50300F1E" w:rsidR="00ED6BBE" w:rsidRPr="0009760D" w:rsidRDefault="001C6DFA" w:rsidP="00ED6BBE">
      <w:pPr>
        <w:pStyle w:val="3"/>
      </w:pPr>
      <w:bookmarkStart w:id="17" w:name="_Toc447518407"/>
      <w:bookmarkStart w:id="18" w:name="_Toc463438910"/>
      <w:bookmarkStart w:id="19" w:name="_Ref4161385"/>
      <w:bookmarkStart w:id="20" w:name="_Toc98786236"/>
      <w:bookmarkStart w:id="21" w:name="_Ref105934890"/>
      <w:bookmarkStart w:id="22" w:name="_Ref105934897"/>
      <w:bookmarkStart w:id="23" w:name="_Toc134634614"/>
      <w:r w:rsidRPr="0009760D">
        <w:t>Н</w:t>
      </w:r>
      <w:r w:rsidR="00ED6BBE" w:rsidRPr="0009760D">
        <w:t>езавершенны</w:t>
      </w:r>
      <w:r w:rsidRPr="0009760D">
        <w:t>е</w:t>
      </w:r>
      <w:r w:rsidR="00ED6BBE" w:rsidRPr="0009760D">
        <w:t xml:space="preserve"> капитальны</w:t>
      </w:r>
      <w:r w:rsidRPr="0009760D">
        <w:t>е</w:t>
      </w:r>
      <w:r w:rsidR="00ED6BBE" w:rsidRPr="0009760D">
        <w:t xml:space="preserve"> вложени</w:t>
      </w:r>
      <w:bookmarkEnd w:id="17"/>
      <w:bookmarkEnd w:id="18"/>
      <w:bookmarkEnd w:id="19"/>
      <w:bookmarkEnd w:id="20"/>
      <w:r w:rsidRPr="0009760D">
        <w:t>я</w:t>
      </w:r>
      <w:bookmarkEnd w:id="21"/>
      <w:bookmarkEnd w:id="22"/>
      <w:bookmarkEnd w:id="23"/>
    </w:p>
    <w:p w14:paraId="4BA57A1B" w14:textId="5016B6C3" w:rsidR="00ED6BBE" w:rsidRPr="0009760D" w:rsidRDefault="00ED6BBE" w:rsidP="00ED6BBE">
      <w:pPr>
        <w:spacing w:before="60"/>
      </w:pPr>
      <w:r w:rsidRPr="0009760D">
        <w:t xml:space="preserve">Балансовая стоимость незавершенных капитальных вложений определялась в соответствии с </w:t>
      </w:r>
      <w:r w:rsidRPr="0009760D">
        <w:fldChar w:fldCharType="begin"/>
      </w:r>
      <w:r w:rsidRPr="0009760D">
        <w:instrText xml:space="preserve"> REF _Ref460601111 \h  \* MERGEFORMAT </w:instrText>
      </w:r>
      <w:r w:rsidRPr="0009760D">
        <w:fldChar w:fldCharType="separate"/>
      </w:r>
      <w:r w:rsidR="004F408E" w:rsidRPr="004F408E">
        <w:t>ФСБУ 6/2020</w:t>
      </w:r>
      <w:r w:rsidRPr="0009760D">
        <w:fldChar w:fldCharType="end"/>
      </w:r>
      <w:r w:rsidR="00016F10" w:rsidRPr="0009760D">
        <w:t xml:space="preserve"> </w:t>
      </w:r>
      <w:r w:rsidRPr="0009760D">
        <w:t xml:space="preserve">и </w:t>
      </w:r>
      <w:r w:rsidRPr="0009760D">
        <w:fldChar w:fldCharType="begin"/>
      </w:r>
      <w:r w:rsidRPr="0009760D">
        <w:instrText xml:space="preserve"> REF _Ref460590964 \h  \* MERGEFORMAT </w:instrText>
      </w:r>
      <w:r w:rsidRPr="0009760D">
        <w:fldChar w:fldCharType="separate"/>
      </w:r>
      <w:r w:rsidR="004F408E" w:rsidRPr="004F408E">
        <w:t>ФСБУ 26/2020</w:t>
      </w:r>
      <w:r w:rsidRPr="0009760D">
        <w:fldChar w:fldCharType="end"/>
      </w:r>
      <w:r w:rsidR="00032BC4" w:rsidRPr="0009760D">
        <w:t>, на отчетную дату незавершенные капитальные вложения отсутствуют.</w:t>
      </w:r>
    </w:p>
    <w:p w14:paraId="1C76D94D" w14:textId="6CB56A6D" w:rsidR="00925F2F" w:rsidRPr="0009760D" w:rsidRDefault="00925F2F" w:rsidP="00925F2F">
      <w:pPr>
        <w:pStyle w:val="3"/>
      </w:pPr>
      <w:bookmarkStart w:id="24" w:name="_Toc134634615"/>
      <w:r w:rsidRPr="0009760D">
        <w:lastRenderedPageBreak/>
        <w:t>Отложенный налоговый актив</w:t>
      </w:r>
      <w:bookmarkEnd w:id="24"/>
    </w:p>
    <w:p w14:paraId="5E99945C" w14:textId="77777777" w:rsidR="00803949" w:rsidRPr="0009760D" w:rsidRDefault="00803949" w:rsidP="00803949">
      <w:r w:rsidRPr="0009760D">
        <w:t>Проверка не проводилась в связи с незначительностью операций по данному участку учета.</w:t>
      </w:r>
    </w:p>
    <w:p w14:paraId="79DD9581" w14:textId="2ECD7B76" w:rsidR="00ED6BBE" w:rsidRPr="0009760D" w:rsidRDefault="001C6DFA" w:rsidP="00ED6BBE">
      <w:pPr>
        <w:pStyle w:val="2"/>
      </w:pPr>
      <w:bookmarkStart w:id="25" w:name="_Toc463438911"/>
      <w:bookmarkStart w:id="26" w:name="_Toc98786237"/>
      <w:bookmarkStart w:id="27" w:name="_Toc134634616"/>
      <w:r w:rsidRPr="0009760D">
        <w:t>З</w:t>
      </w:r>
      <w:r w:rsidR="00ED6BBE" w:rsidRPr="0009760D">
        <w:t>апас</w:t>
      </w:r>
      <w:bookmarkEnd w:id="25"/>
      <w:bookmarkEnd w:id="26"/>
      <w:r w:rsidRPr="0009760D">
        <w:t>ы</w:t>
      </w:r>
      <w:bookmarkEnd w:id="27"/>
    </w:p>
    <w:p w14:paraId="05EC0FB7" w14:textId="66695A95" w:rsidR="00ED6BBE" w:rsidRPr="0009760D" w:rsidRDefault="001C6DFA" w:rsidP="00ED6BBE">
      <w:pPr>
        <w:pStyle w:val="3"/>
      </w:pPr>
      <w:bookmarkStart w:id="28" w:name="_Toc447518408"/>
      <w:bookmarkStart w:id="29" w:name="_Toc447737442"/>
      <w:bookmarkStart w:id="30" w:name="_Toc463438912"/>
      <w:bookmarkStart w:id="31" w:name="_Toc98786238"/>
      <w:bookmarkStart w:id="32" w:name="_Toc134634617"/>
      <w:r w:rsidRPr="0009760D">
        <w:t>М</w:t>
      </w:r>
      <w:r w:rsidR="00ED6BBE" w:rsidRPr="0009760D">
        <w:t>атериально-производственны</w:t>
      </w:r>
      <w:r w:rsidRPr="0009760D">
        <w:t>е</w:t>
      </w:r>
      <w:r w:rsidR="00ED6BBE" w:rsidRPr="0009760D">
        <w:t xml:space="preserve"> запас</w:t>
      </w:r>
      <w:bookmarkEnd w:id="28"/>
      <w:bookmarkEnd w:id="29"/>
      <w:bookmarkEnd w:id="30"/>
      <w:bookmarkEnd w:id="31"/>
      <w:r w:rsidRPr="0009760D">
        <w:t>ы</w:t>
      </w:r>
      <w:bookmarkEnd w:id="32"/>
    </w:p>
    <w:p w14:paraId="4C239401" w14:textId="6CBF1C95" w:rsidR="00ED6BBE" w:rsidRPr="0009760D" w:rsidRDefault="00ED6BBE" w:rsidP="00ED6BBE">
      <w:r w:rsidRPr="0009760D">
        <w:t>Бухгалтерский учет материально-производственных запасов (далее по тексту – МПЗ) велся в Обществе в соответствии с</w:t>
      </w:r>
      <w:r w:rsidR="00127A4F" w:rsidRPr="0009760D">
        <w:t xml:space="preserve"> </w:t>
      </w:r>
      <w:r w:rsidRPr="0009760D">
        <w:fldChar w:fldCharType="begin"/>
      </w:r>
      <w:r w:rsidRPr="0009760D">
        <w:instrText xml:space="preserve"> REF _Ref460601308 \h  \* MERGEFORMAT </w:instrText>
      </w:r>
      <w:r w:rsidRPr="0009760D">
        <w:fldChar w:fldCharType="separate"/>
      </w:r>
      <w:r w:rsidR="004F408E" w:rsidRPr="004F408E">
        <w:t>ФСБУ 5/2019</w:t>
      </w:r>
      <w:r w:rsidRPr="0009760D">
        <w:fldChar w:fldCharType="end"/>
      </w:r>
      <w:r w:rsidRPr="0009760D">
        <w:t>.</w:t>
      </w:r>
    </w:p>
    <w:p w14:paraId="0BF1D0DE" w14:textId="77777777" w:rsidR="00ED6BBE" w:rsidRPr="0009760D" w:rsidRDefault="00ED6BBE" w:rsidP="00ED6BBE">
      <w:r w:rsidRPr="0009760D">
        <w:t>Определение и списание в затраты стоимости израсходованных производственных запасов осуществлялось на основании первичных документов, оформленных в соответствии с законодательством РФ.</w:t>
      </w:r>
    </w:p>
    <w:p w14:paraId="67C9E539" w14:textId="77777777" w:rsidR="00ED6BBE" w:rsidRPr="0009760D" w:rsidRDefault="00ED6BBE" w:rsidP="00ED6BBE">
      <w:r w:rsidRPr="0009760D">
        <w:t>Учет приобретения (заготовления) МПЗ организован без применения счета 15 «Заготовление и приобретение материальных ценностей» и счета 16 «Отклонения в стоимости материальных ценностей».</w:t>
      </w:r>
    </w:p>
    <w:p w14:paraId="476BA2E2" w14:textId="14A9D32F" w:rsidR="00ED6BBE" w:rsidRPr="0009760D" w:rsidRDefault="00326F2B" w:rsidP="00ED6BBE">
      <w:r w:rsidRPr="0009760D">
        <w:t>Консультантом</w:t>
      </w:r>
      <w:r w:rsidR="00ED6BBE" w:rsidRPr="0009760D">
        <w:t xml:space="preserve"> выборочно проверено соответствие порядка принятия к учету МПЗ условиям договоров поставки. По результатам проверки установлено, что </w:t>
      </w:r>
      <w:r w:rsidR="0097528E" w:rsidRPr="0009760D">
        <w:t>МПЗ</w:t>
      </w:r>
      <w:r w:rsidR="00ED6BBE" w:rsidRPr="0009760D">
        <w:t xml:space="preserve"> принимаются к учету в соответствии с условиями, установленными в договорах. Договоры на поставку МПЗ соответствуют требованиям</w:t>
      </w:r>
      <w:r w:rsidR="008A2BA1" w:rsidRPr="0009760D">
        <w:t xml:space="preserve"> </w:t>
      </w:r>
      <w:r w:rsidR="008A2BA1" w:rsidRPr="0009760D">
        <w:fldChar w:fldCharType="begin"/>
      </w:r>
      <w:r w:rsidR="008A2BA1" w:rsidRPr="0009760D">
        <w:instrText xml:space="preserve"> REF _Ref107060494 \h  \* MERGEFORMAT </w:instrText>
      </w:r>
      <w:r w:rsidR="008A2BA1" w:rsidRPr="0009760D">
        <w:fldChar w:fldCharType="separate"/>
      </w:r>
      <w:r w:rsidR="004F408E" w:rsidRPr="004F408E">
        <w:t>ГК РФ</w:t>
      </w:r>
      <w:r w:rsidR="008A2BA1" w:rsidRPr="0009760D">
        <w:fldChar w:fldCharType="end"/>
      </w:r>
      <w:r w:rsidR="00ED6BBE" w:rsidRPr="0009760D">
        <w:t>.</w:t>
      </w:r>
    </w:p>
    <w:p w14:paraId="65904B6D" w14:textId="2D11B92F" w:rsidR="00ED6BBE" w:rsidRPr="0009760D" w:rsidRDefault="001C6DFA" w:rsidP="00ED6BBE">
      <w:pPr>
        <w:pStyle w:val="3"/>
      </w:pPr>
      <w:bookmarkStart w:id="33" w:name="_Ref107061847"/>
      <w:bookmarkStart w:id="34" w:name="_Ref107061852"/>
      <w:bookmarkStart w:id="35" w:name="_Toc134634618"/>
      <w:r w:rsidRPr="0009760D">
        <w:t>Товары</w:t>
      </w:r>
      <w:bookmarkEnd w:id="33"/>
      <w:bookmarkEnd w:id="34"/>
      <w:bookmarkEnd w:id="35"/>
    </w:p>
    <w:p w14:paraId="36FB3D43" w14:textId="2D82B1F9" w:rsidR="008A2BA1" w:rsidRPr="0009760D" w:rsidRDefault="008A2BA1" w:rsidP="008A2BA1">
      <w:r w:rsidRPr="0009760D">
        <w:t xml:space="preserve">Бухгалтерский учет товаров для перепродажи велся в Обществе в соответствии с </w:t>
      </w:r>
      <w:r w:rsidRPr="0009760D">
        <w:fldChar w:fldCharType="begin"/>
      </w:r>
      <w:r w:rsidRPr="0009760D">
        <w:instrText xml:space="preserve"> REF _Ref460601308 \h  \* MERGEFORMAT </w:instrText>
      </w:r>
      <w:r w:rsidRPr="0009760D">
        <w:fldChar w:fldCharType="separate"/>
      </w:r>
      <w:r w:rsidR="004F408E" w:rsidRPr="004F408E">
        <w:t>ФСБУ 5/2019</w:t>
      </w:r>
      <w:r w:rsidRPr="0009760D">
        <w:fldChar w:fldCharType="end"/>
      </w:r>
      <w:r w:rsidRPr="0009760D">
        <w:t>.</w:t>
      </w:r>
    </w:p>
    <w:p w14:paraId="5F69FA72" w14:textId="391BD644" w:rsidR="008A2BA1" w:rsidRPr="0009760D" w:rsidRDefault="008A2BA1" w:rsidP="008A2BA1">
      <w:r w:rsidRPr="0009760D">
        <w:t xml:space="preserve">Согласно </w:t>
      </w:r>
      <w:r w:rsidR="002327F0" w:rsidRPr="0009760D">
        <w:t>у</w:t>
      </w:r>
      <w:r w:rsidRPr="0009760D">
        <w:t>четной политике Общества при выбытии товаров их оценка должна производиться по средней себестоимости. Фактически применяемы</w:t>
      </w:r>
      <w:r w:rsidR="00B72005" w:rsidRPr="0009760D">
        <w:t>й</w:t>
      </w:r>
      <w:r w:rsidRPr="0009760D">
        <w:t xml:space="preserve"> способ оценки товаров при их выбытии </w:t>
      </w:r>
      <w:r w:rsidR="00B72005" w:rsidRPr="0009760D">
        <w:t xml:space="preserve">выбран ФИФО (подробнее в Риске </w:t>
      </w:r>
      <w:r w:rsidR="00B72005" w:rsidRPr="0009760D">
        <w:fldChar w:fldCharType="begin"/>
      </w:r>
      <w:r w:rsidR="00B72005" w:rsidRPr="0009760D">
        <w:instrText xml:space="preserve"> REF _Ref107153694 \r \h \# \0  \* MERGEFORMAT </w:instrText>
      </w:r>
      <w:r w:rsidR="00B72005" w:rsidRPr="0009760D">
        <w:fldChar w:fldCharType="separate"/>
      </w:r>
      <w:r w:rsidR="004F408E">
        <w:t>1</w:t>
      </w:r>
      <w:r w:rsidR="00B72005" w:rsidRPr="0009760D">
        <w:fldChar w:fldCharType="end"/>
      </w:r>
      <w:r w:rsidR="00B72005" w:rsidRPr="0009760D">
        <w:t>).</w:t>
      </w:r>
    </w:p>
    <w:p w14:paraId="16627354" w14:textId="0F2C288D" w:rsidR="008A2BA1" w:rsidRPr="0009760D" w:rsidRDefault="008A2BA1" w:rsidP="008A2BA1">
      <w:r w:rsidRPr="0009760D">
        <w:t>Выборочно проверено соответствие порядка принятия к учету товаров условиям договоров поставки. Товары принимаются к учету в соответствии с условиями, установленными в договорах</w:t>
      </w:r>
      <w:r w:rsidR="002327F0" w:rsidRPr="0009760D">
        <w:t>, за исключением одной операции, которая попала в выборку (подробнее в Риске</w:t>
      </w:r>
      <w:r w:rsidR="002327F0" w:rsidRPr="0009760D">
        <w:rPr>
          <w:lang w:val="en-US"/>
        </w:rPr>
        <w:t> </w:t>
      </w:r>
      <w:r w:rsidR="002327F0" w:rsidRPr="0009760D">
        <w:fldChar w:fldCharType="begin"/>
      </w:r>
      <w:r w:rsidR="002327F0" w:rsidRPr="0009760D">
        <w:instrText xml:space="preserve"> REF _Ref107060772 \r \h \# \0 </w:instrText>
      </w:r>
      <w:r w:rsidR="0009760D">
        <w:instrText xml:space="preserve"> \* MERGEFORMAT </w:instrText>
      </w:r>
      <w:r w:rsidR="002327F0" w:rsidRPr="0009760D">
        <w:fldChar w:fldCharType="separate"/>
      </w:r>
      <w:r w:rsidR="004F408E">
        <w:t>2</w:t>
      </w:r>
      <w:r w:rsidR="002327F0" w:rsidRPr="0009760D">
        <w:fldChar w:fldCharType="end"/>
      </w:r>
      <w:r w:rsidR="002327F0" w:rsidRPr="0009760D">
        <w:t>).</w:t>
      </w:r>
    </w:p>
    <w:p w14:paraId="59EF1AE1" w14:textId="242EB630" w:rsidR="008A2BA1" w:rsidRPr="0009760D" w:rsidRDefault="008A2BA1" w:rsidP="008A2BA1">
      <w:r w:rsidRPr="0009760D">
        <w:t xml:space="preserve">В ходе рассмотрения аналитического и синтетического учета операций, связанных с движением товаров, </w:t>
      </w:r>
      <w:r w:rsidR="002327F0" w:rsidRPr="0009760D">
        <w:t>Консультантом</w:t>
      </w:r>
      <w:r w:rsidRPr="0009760D">
        <w:t xml:space="preserve"> проверены документальное оформление указанных операций, соблюдение методологии и своевременность отражения их в учете. Поступление и выбытие товаров подтверждено соответствующими первичными документами и отражено в учете своевременно</w:t>
      </w:r>
      <w:r w:rsidR="002327F0" w:rsidRPr="0009760D">
        <w:t>, за исключением следующего:</w:t>
      </w:r>
    </w:p>
    <w:p w14:paraId="5BF31E77" w14:textId="66147ACC" w:rsidR="0062537B" w:rsidRPr="0009760D" w:rsidRDefault="00E32607" w:rsidP="0062537B">
      <w:pPr>
        <w:pStyle w:val="a"/>
        <w:ind w:left="0" w:firstLine="709"/>
        <w:outlineLvl w:val="3"/>
      </w:pPr>
      <w:bookmarkStart w:id="36" w:name="_Ref107060772"/>
      <w:r w:rsidRPr="0009760D">
        <w:lastRenderedPageBreak/>
        <w:t>В</w:t>
      </w:r>
      <w:r w:rsidR="0062537B" w:rsidRPr="0009760D">
        <w:t xml:space="preserve"> бухгалтерском учете </w:t>
      </w:r>
      <w:r w:rsidRPr="0009760D">
        <w:t xml:space="preserve">операция по реализации товара </w:t>
      </w:r>
      <w:r w:rsidR="00464A25" w:rsidRPr="0009760D">
        <w:t>отражена не по дате перехода права собственности</w:t>
      </w:r>
      <w:bookmarkEnd w:id="36"/>
    </w:p>
    <w:p w14:paraId="18E492C0" w14:textId="45504233" w:rsidR="0062537B" w:rsidRPr="0009760D" w:rsidRDefault="0062537B" w:rsidP="005D3222">
      <w:r w:rsidRPr="0009760D">
        <w:t>В ходе проверки установлен факт несвоевременности отражения хозяйственн</w:t>
      </w:r>
      <w:r w:rsidR="005D3222" w:rsidRPr="0009760D">
        <w:t>ой</w:t>
      </w:r>
      <w:r w:rsidRPr="0009760D">
        <w:t xml:space="preserve"> операци</w:t>
      </w:r>
      <w:r w:rsidR="005D3222" w:rsidRPr="0009760D">
        <w:t>и</w:t>
      </w:r>
      <w:r w:rsidRPr="0009760D">
        <w:t>, связанн</w:t>
      </w:r>
      <w:r w:rsidR="005D3222" w:rsidRPr="0009760D">
        <w:t>ой с реализацией товара</w:t>
      </w:r>
      <w:r w:rsidRPr="0009760D">
        <w:t xml:space="preserve">, </w:t>
      </w:r>
      <w:r w:rsidR="005D3222" w:rsidRPr="0009760D">
        <w:t xml:space="preserve">данная </w:t>
      </w:r>
      <w:r w:rsidRPr="0009760D">
        <w:t>операци</w:t>
      </w:r>
      <w:r w:rsidR="005D3222" w:rsidRPr="0009760D">
        <w:t xml:space="preserve">я выявлена в ходе анализа предоставленной информации по выборке Консультанта, т.е. данный факт несвоевременного отражения операций может быть на системной основе. Подробная информация по рассмотренной операции </w:t>
      </w:r>
      <w:r w:rsidRPr="0009760D">
        <w:t>представлен</w:t>
      </w:r>
      <w:r w:rsidR="005D3222" w:rsidRPr="0009760D">
        <w:t xml:space="preserve">а </w:t>
      </w:r>
      <w:r w:rsidRPr="0009760D">
        <w:t xml:space="preserve">в </w:t>
      </w:r>
      <w:r w:rsidR="00A66BE8" w:rsidRPr="0009760D">
        <w:t>Т</w:t>
      </w:r>
      <w:r w:rsidRPr="0009760D">
        <w:t xml:space="preserve">аблице </w:t>
      </w:r>
      <w:r w:rsidRPr="0009760D">
        <w:fldChar w:fldCharType="begin"/>
      </w:r>
      <w:r w:rsidRPr="0009760D">
        <w:instrText xml:space="preserve"> REF _Ref98408476 \h \# \0 </w:instrText>
      </w:r>
      <w:r w:rsidR="0009760D">
        <w:instrText xml:space="preserve"> \* MERGEFORMAT </w:instrText>
      </w:r>
      <w:r w:rsidRPr="0009760D">
        <w:fldChar w:fldCharType="separate"/>
      </w:r>
      <w:r w:rsidR="004F408E">
        <w:t>1</w:t>
      </w:r>
      <w:r w:rsidRPr="0009760D">
        <w:fldChar w:fldCharType="end"/>
      </w:r>
      <w:r w:rsidRPr="0009760D">
        <w:t>:</w:t>
      </w:r>
    </w:p>
    <w:p w14:paraId="13DE8939" w14:textId="324A42C4" w:rsidR="0062537B" w:rsidRPr="0009760D" w:rsidRDefault="0062537B" w:rsidP="0062537B">
      <w:pPr>
        <w:pStyle w:val="af7"/>
      </w:pPr>
      <w:bookmarkStart w:id="37" w:name="_Ref98408476"/>
      <w:r w:rsidRPr="0009760D">
        <w:t xml:space="preserve">Таблица </w:t>
      </w:r>
      <w:r w:rsidRPr="0009760D">
        <w:rPr>
          <w:noProof/>
        </w:rPr>
        <w:fldChar w:fldCharType="begin"/>
      </w:r>
      <w:r w:rsidRPr="0009760D">
        <w:rPr>
          <w:noProof/>
        </w:rPr>
        <w:instrText xml:space="preserve"> SEQ Таблица \* ARABIC </w:instrText>
      </w:r>
      <w:r w:rsidRPr="0009760D">
        <w:rPr>
          <w:noProof/>
        </w:rPr>
        <w:fldChar w:fldCharType="separate"/>
      </w:r>
      <w:r w:rsidR="004F408E">
        <w:rPr>
          <w:noProof/>
        </w:rPr>
        <w:t>1</w:t>
      </w:r>
      <w:r w:rsidRPr="0009760D">
        <w:rPr>
          <w:noProof/>
        </w:rPr>
        <w:fldChar w:fldCharType="end"/>
      </w:r>
      <w:bookmarkEnd w:id="37"/>
      <w:r w:rsidRPr="0009760D">
        <w:t xml:space="preserve">. </w:t>
      </w:r>
      <w:r w:rsidR="00CD1BD9" w:rsidRPr="0009760D">
        <w:t>Операция,</w:t>
      </w:r>
      <w:r w:rsidR="005D3222" w:rsidRPr="0009760D">
        <w:t xml:space="preserve"> отраженная не по дате перехода права собственности</w:t>
      </w:r>
    </w:p>
    <w:tbl>
      <w:tblPr>
        <w:tblStyle w:val="a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5"/>
        <w:gridCol w:w="3134"/>
        <w:gridCol w:w="1540"/>
        <w:gridCol w:w="1398"/>
        <w:gridCol w:w="1360"/>
        <w:gridCol w:w="1472"/>
      </w:tblGrid>
      <w:tr w:rsidR="00F93D51" w:rsidRPr="0009760D" w14:paraId="42CDE523" w14:textId="77777777" w:rsidTr="007A34E4">
        <w:trPr>
          <w:cnfStyle w:val="100000000000" w:firstRow="1" w:lastRow="0" w:firstColumn="0" w:lastColumn="0" w:oddVBand="0" w:evenVBand="0" w:oddHBand="0" w:evenHBand="0" w:firstRowFirstColumn="0" w:firstRowLastColumn="0" w:lastRowFirstColumn="0" w:lastRowLastColumn="0"/>
          <w:cantSplit/>
          <w:trHeight w:val="850"/>
          <w:tblHeader/>
        </w:trPr>
        <w:tc>
          <w:tcPr>
            <w:cnfStyle w:val="001000000000" w:firstRow="0" w:lastRow="0" w:firstColumn="1" w:lastColumn="0" w:oddVBand="0" w:evenVBand="0" w:oddHBand="0" w:evenHBand="0" w:firstRowFirstColumn="0" w:firstRowLastColumn="0" w:lastRowFirstColumn="0" w:lastRowLastColumn="0"/>
            <w:tcW w:w="299" w:type="pct"/>
            <w:shd w:val="clear" w:color="auto" w:fill="DEEAF6" w:themeFill="accent1" w:themeFillTint="33"/>
          </w:tcPr>
          <w:p w14:paraId="5B430F65" w14:textId="77777777" w:rsidR="00F93D51" w:rsidRPr="0009760D" w:rsidRDefault="00F93D51" w:rsidP="00E332D0">
            <w:pPr>
              <w:pStyle w:val="af9"/>
            </w:pPr>
            <w:r w:rsidRPr="0009760D">
              <w:rPr>
                <w:lang w:val="en-US"/>
              </w:rPr>
              <w:t>№ п/п</w:t>
            </w:r>
          </w:p>
        </w:tc>
        <w:tc>
          <w:tcPr>
            <w:tcW w:w="1655" w:type="pct"/>
            <w:shd w:val="clear" w:color="auto" w:fill="DEEAF6" w:themeFill="accent1" w:themeFillTint="33"/>
          </w:tcPr>
          <w:p w14:paraId="36B27EAB" w14:textId="6FCEAD16" w:rsidR="00F93D51" w:rsidRPr="0009760D" w:rsidRDefault="00F93D51" w:rsidP="00E332D0">
            <w:pPr>
              <w:pStyle w:val="af9"/>
              <w:cnfStyle w:val="100000000000" w:firstRow="1" w:lastRow="0" w:firstColumn="0" w:lastColumn="0" w:oddVBand="0" w:evenVBand="0" w:oddHBand="0" w:evenHBand="0" w:firstRowFirstColumn="0" w:firstRowLastColumn="0" w:lastRowFirstColumn="0" w:lastRowLastColumn="0"/>
            </w:pPr>
            <w:r w:rsidRPr="0009760D">
              <w:t>Содержание операции</w:t>
            </w:r>
          </w:p>
        </w:tc>
        <w:tc>
          <w:tcPr>
            <w:tcW w:w="813" w:type="pct"/>
            <w:shd w:val="clear" w:color="auto" w:fill="DEEAF6" w:themeFill="accent1" w:themeFillTint="33"/>
          </w:tcPr>
          <w:p w14:paraId="664D1491" w14:textId="00D53EFA" w:rsidR="00F93D51" w:rsidRPr="0009760D" w:rsidRDefault="00F93D51" w:rsidP="00E332D0">
            <w:pPr>
              <w:pStyle w:val="af9"/>
              <w:cnfStyle w:val="100000000000" w:firstRow="1" w:lastRow="0" w:firstColumn="0" w:lastColumn="0" w:oddVBand="0" w:evenVBand="0" w:oddHBand="0" w:evenHBand="0" w:firstRowFirstColumn="0" w:firstRowLastColumn="0" w:lastRowFirstColumn="0" w:lastRowLastColumn="0"/>
            </w:pPr>
            <w:r w:rsidRPr="0009760D">
              <w:t>Корр</w:t>
            </w:r>
            <w:r w:rsidR="00C42026" w:rsidRPr="0009760D">
              <w:t>ес-понде</w:t>
            </w:r>
            <w:r w:rsidRPr="0009760D">
              <w:t>нция счетов</w:t>
            </w:r>
          </w:p>
        </w:tc>
        <w:tc>
          <w:tcPr>
            <w:tcW w:w="738" w:type="pct"/>
            <w:shd w:val="clear" w:color="auto" w:fill="DEEAF6" w:themeFill="accent1" w:themeFillTint="33"/>
          </w:tcPr>
          <w:p w14:paraId="16B26877" w14:textId="413B7E49" w:rsidR="00F93D51" w:rsidRPr="0009760D" w:rsidRDefault="00F93D51" w:rsidP="00E332D0">
            <w:pPr>
              <w:pStyle w:val="af9"/>
              <w:cnfStyle w:val="100000000000" w:firstRow="1" w:lastRow="0" w:firstColumn="0" w:lastColumn="0" w:oddVBand="0" w:evenVBand="0" w:oddHBand="0" w:evenHBand="0" w:firstRowFirstColumn="0" w:firstRowLastColumn="0" w:lastRowFirstColumn="0" w:lastRowLastColumn="0"/>
            </w:pPr>
            <w:r w:rsidRPr="0009760D">
              <w:t>Дата отражения в бух. учете</w:t>
            </w:r>
          </w:p>
        </w:tc>
        <w:tc>
          <w:tcPr>
            <w:tcW w:w="718" w:type="pct"/>
            <w:shd w:val="clear" w:color="auto" w:fill="DEEAF6" w:themeFill="accent1" w:themeFillTint="33"/>
          </w:tcPr>
          <w:p w14:paraId="578C1601" w14:textId="39A061D6" w:rsidR="00F93D51" w:rsidRPr="0009760D" w:rsidRDefault="00F93D51" w:rsidP="00E332D0">
            <w:pPr>
              <w:pStyle w:val="af9"/>
              <w:cnfStyle w:val="100000000000" w:firstRow="1" w:lastRow="0" w:firstColumn="0" w:lastColumn="0" w:oddVBand="0" w:evenVBand="0" w:oddHBand="0" w:evenHBand="0" w:firstRowFirstColumn="0" w:firstRowLastColumn="0" w:lastRowFirstColumn="0" w:lastRowLastColumn="0"/>
            </w:pPr>
            <w:r w:rsidRPr="0009760D">
              <w:t>Дата перехода права собс</w:t>
            </w:r>
            <w:r w:rsidR="00857502" w:rsidRPr="0009760D">
              <w:t>т-венно</w:t>
            </w:r>
            <w:r w:rsidRPr="0009760D">
              <w:t>сти</w:t>
            </w:r>
          </w:p>
        </w:tc>
        <w:tc>
          <w:tcPr>
            <w:tcW w:w="777" w:type="pct"/>
            <w:shd w:val="clear" w:color="auto" w:fill="DEEAF6" w:themeFill="accent1" w:themeFillTint="33"/>
          </w:tcPr>
          <w:p w14:paraId="361AF24B" w14:textId="3F69C3DF" w:rsidR="00F93D51" w:rsidRPr="0009760D" w:rsidRDefault="00F93D51" w:rsidP="00E332D0">
            <w:pPr>
              <w:pStyle w:val="af9"/>
              <w:cnfStyle w:val="100000000000" w:firstRow="1" w:lastRow="0" w:firstColumn="0" w:lastColumn="0" w:oddVBand="0" w:evenVBand="0" w:oddHBand="0" w:evenHBand="0" w:firstRowFirstColumn="0" w:firstRowLastColumn="0" w:lastRowFirstColumn="0" w:lastRowLastColumn="0"/>
            </w:pPr>
            <w:r w:rsidRPr="0009760D">
              <w:t>Сумма, руб.</w:t>
            </w:r>
          </w:p>
        </w:tc>
      </w:tr>
      <w:tr w:rsidR="007A34E4" w:rsidRPr="0009760D" w14:paraId="444B73AC" w14:textId="77777777" w:rsidTr="007A34E4">
        <w:trPr>
          <w:cantSplit/>
        </w:trPr>
        <w:tc>
          <w:tcPr>
            <w:cnfStyle w:val="001000000000" w:firstRow="0" w:lastRow="0" w:firstColumn="1" w:lastColumn="0" w:oddVBand="0" w:evenVBand="0" w:oddHBand="0" w:evenHBand="0" w:firstRowFirstColumn="0" w:firstRowLastColumn="0" w:lastRowFirstColumn="0" w:lastRowLastColumn="0"/>
            <w:tcW w:w="299" w:type="pct"/>
            <w:shd w:val="clear" w:color="auto" w:fill="FFFFFF" w:themeFill="background1"/>
            <w:vAlign w:val="top"/>
          </w:tcPr>
          <w:p w14:paraId="6FDC4AE6" w14:textId="77777777" w:rsidR="007A34E4" w:rsidRPr="0009760D" w:rsidRDefault="007A34E4" w:rsidP="00D51011">
            <w:pPr>
              <w:pStyle w:val="af2"/>
              <w:numPr>
                <w:ilvl w:val="0"/>
                <w:numId w:val="15"/>
              </w:numPr>
              <w:spacing w:line="240" w:lineRule="auto"/>
              <w:ind w:left="0" w:firstLine="0"/>
              <w:jc w:val="left"/>
              <w:rPr>
                <w:sz w:val="20"/>
              </w:rPr>
            </w:pPr>
          </w:p>
        </w:tc>
        <w:tc>
          <w:tcPr>
            <w:tcW w:w="1655" w:type="pct"/>
            <w:shd w:val="clear" w:color="auto" w:fill="FFFFFF" w:themeFill="background1"/>
            <w:vAlign w:val="top"/>
          </w:tcPr>
          <w:p w14:paraId="71325BED" w14:textId="3238F5F6" w:rsidR="007A34E4" w:rsidRPr="0009760D" w:rsidRDefault="007A34E4" w:rsidP="00B97E13">
            <w:pPr>
              <w:pStyle w:val="af8"/>
              <w:cnfStyle w:val="000000000000" w:firstRow="0" w:lastRow="0" w:firstColumn="0" w:lastColumn="0" w:oddVBand="0" w:evenVBand="0" w:oddHBand="0" w:evenHBand="0" w:firstRowFirstColumn="0" w:firstRowLastColumn="0" w:lastRowFirstColumn="0" w:lastRowLastColumn="0"/>
            </w:pPr>
            <w:r w:rsidRPr="0009760D">
              <w:t>Выручка по реализации товаров 22ЦБ-000464 от 26.03.2022 (покупатель ООО «СФЗ», договор № 021/21 от 05.04.2021)</w:t>
            </w:r>
          </w:p>
        </w:tc>
        <w:tc>
          <w:tcPr>
            <w:tcW w:w="813" w:type="pct"/>
            <w:shd w:val="clear" w:color="auto" w:fill="FFFFFF" w:themeFill="background1"/>
            <w:vAlign w:val="top"/>
          </w:tcPr>
          <w:p w14:paraId="22593F1A" w14:textId="0664A44F" w:rsidR="007A34E4" w:rsidRPr="0009760D" w:rsidRDefault="007A34E4" w:rsidP="00B97E13">
            <w:pPr>
              <w:pStyle w:val="af8"/>
              <w:cnfStyle w:val="000000000000" w:firstRow="0" w:lastRow="0" w:firstColumn="0" w:lastColumn="0" w:oddVBand="0" w:evenVBand="0" w:oddHBand="0" w:evenHBand="0" w:firstRowFirstColumn="0" w:firstRowLastColumn="0" w:lastRowFirstColumn="0" w:lastRowLastColumn="0"/>
            </w:pPr>
            <w:r w:rsidRPr="0009760D">
              <w:t>Д-т сч. 62.01</w:t>
            </w:r>
            <w:r w:rsidRPr="0009760D">
              <w:br/>
              <w:t>К-т сч. 90.01</w:t>
            </w:r>
          </w:p>
        </w:tc>
        <w:tc>
          <w:tcPr>
            <w:tcW w:w="738" w:type="pct"/>
            <w:vMerge w:val="restart"/>
            <w:shd w:val="clear" w:color="auto" w:fill="FFFFFF" w:themeFill="background1"/>
            <w:vAlign w:val="top"/>
          </w:tcPr>
          <w:p w14:paraId="205BE9A2" w14:textId="5629700F" w:rsidR="007A34E4" w:rsidRPr="0009760D" w:rsidRDefault="007A34E4" w:rsidP="00B97E13">
            <w:pPr>
              <w:pStyle w:val="af8"/>
              <w:jc w:val="center"/>
              <w:cnfStyle w:val="000000000000" w:firstRow="0" w:lastRow="0" w:firstColumn="0" w:lastColumn="0" w:oddVBand="0" w:evenVBand="0" w:oddHBand="0" w:evenHBand="0" w:firstRowFirstColumn="0" w:firstRowLastColumn="0" w:lastRowFirstColumn="0" w:lastRowLastColumn="0"/>
            </w:pPr>
            <w:r w:rsidRPr="0009760D">
              <w:t>26.03.2022</w:t>
            </w:r>
          </w:p>
        </w:tc>
        <w:tc>
          <w:tcPr>
            <w:tcW w:w="718" w:type="pct"/>
            <w:vMerge w:val="restart"/>
            <w:shd w:val="clear" w:color="auto" w:fill="FFFFFF" w:themeFill="background1"/>
            <w:vAlign w:val="top"/>
          </w:tcPr>
          <w:p w14:paraId="73981990" w14:textId="245E1250" w:rsidR="007A34E4" w:rsidRPr="0009760D" w:rsidRDefault="007A34E4" w:rsidP="00B97E13">
            <w:pPr>
              <w:pStyle w:val="af8"/>
              <w:jc w:val="center"/>
              <w:cnfStyle w:val="000000000000" w:firstRow="0" w:lastRow="0" w:firstColumn="0" w:lastColumn="0" w:oddVBand="0" w:evenVBand="0" w:oddHBand="0" w:evenHBand="0" w:firstRowFirstColumn="0" w:firstRowLastColumn="0" w:lastRowFirstColumn="0" w:lastRowLastColumn="0"/>
            </w:pPr>
            <w:r w:rsidRPr="0009760D">
              <w:t>В начале апреле 2022 г.</w:t>
            </w:r>
          </w:p>
        </w:tc>
        <w:tc>
          <w:tcPr>
            <w:tcW w:w="777" w:type="pct"/>
            <w:shd w:val="clear" w:color="auto" w:fill="FFFFFF" w:themeFill="background1"/>
            <w:vAlign w:val="top"/>
          </w:tcPr>
          <w:p w14:paraId="54D68224" w14:textId="0D9EB8BA" w:rsidR="007A34E4" w:rsidRPr="0009760D" w:rsidRDefault="007A34E4" w:rsidP="00E332D0">
            <w:pPr>
              <w:pStyle w:val="af8"/>
              <w:jc w:val="right"/>
              <w:cnfStyle w:val="000000000000" w:firstRow="0" w:lastRow="0" w:firstColumn="0" w:lastColumn="0" w:oddVBand="0" w:evenVBand="0" w:oddHBand="0" w:evenHBand="0" w:firstRowFirstColumn="0" w:firstRowLastColumn="0" w:lastRowFirstColumn="0" w:lastRowLastColumn="0"/>
            </w:pPr>
            <w:r w:rsidRPr="0009760D">
              <w:t>2 096 086,46</w:t>
            </w:r>
          </w:p>
        </w:tc>
      </w:tr>
      <w:tr w:rsidR="007A34E4" w:rsidRPr="0009760D" w14:paraId="35666E10" w14:textId="77777777" w:rsidTr="007A34E4">
        <w:trPr>
          <w:cantSplit/>
        </w:trPr>
        <w:tc>
          <w:tcPr>
            <w:cnfStyle w:val="001000000000" w:firstRow="0" w:lastRow="0" w:firstColumn="1" w:lastColumn="0" w:oddVBand="0" w:evenVBand="0" w:oddHBand="0" w:evenHBand="0" w:firstRowFirstColumn="0" w:firstRowLastColumn="0" w:lastRowFirstColumn="0" w:lastRowLastColumn="0"/>
            <w:tcW w:w="299" w:type="pct"/>
            <w:shd w:val="clear" w:color="auto" w:fill="FFFFFF" w:themeFill="background1"/>
            <w:vAlign w:val="top"/>
          </w:tcPr>
          <w:p w14:paraId="6C9F45B8" w14:textId="77777777" w:rsidR="007A34E4" w:rsidRPr="0009760D" w:rsidRDefault="007A34E4" w:rsidP="00D51011">
            <w:pPr>
              <w:pStyle w:val="af2"/>
              <w:numPr>
                <w:ilvl w:val="0"/>
                <w:numId w:val="15"/>
              </w:numPr>
              <w:spacing w:line="240" w:lineRule="auto"/>
              <w:ind w:left="0" w:firstLine="0"/>
              <w:jc w:val="left"/>
              <w:rPr>
                <w:sz w:val="20"/>
              </w:rPr>
            </w:pPr>
          </w:p>
        </w:tc>
        <w:tc>
          <w:tcPr>
            <w:tcW w:w="1655" w:type="pct"/>
            <w:shd w:val="clear" w:color="auto" w:fill="FFFFFF" w:themeFill="background1"/>
            <w:vAlign w:val="top"/>
          </w:tcPr>
          <w:p w14:paraId="354294D6" w14:textId="1682C724" w:rsidR="007A34E4" w:rsidRPr="0009760D" w:rsidRDefault="007A34E4" w:rsidP="00B97E13">
            <w:pPr>
              <w:pStyle w:val="af8"/>
              <w:cnfStyle w:val="000000000000" w:firstRow="0" w:lastRow="0" w:firstColumn="0" w:lastColumn="0" w:oddVBand="0" w:evenVBand="0" w:oddHBand="0" w:evenHBand="0" w:firstRowFirstColumn="0" w:firstRowLastColumn="0" w:lastRowFirstColumn="0" w:lastRowLastColumn="0"/>
            </w:pPr>
            <w:r w:rsidRPr="0009760D">
              <w:t>Себестоимость по реализации товаров 22ЦБ-000464 от 26.03.2022</w:t>
            </w:r>
          </w:p>
        </w:tc>
        <w:tc>
          <w:tcPr>
            <w:tcW w:w="813" w:type="pct"/>
            <w:shd w:val="clear" w:color="auto" w:fill="FFFFFF" w:themeFill="background1"/>
            <w:vAlign w:val="top"/>
          </w:tcPr>
          <w:p w14:paraId="09623E7F" w14:textId="2AEA7E3B" w:rsidR="007A34E4" w:rsidRPr="0009760D" w:rsidRDefault="007A34E4" w:rsidP="00B97E13">
            <w:pPr>
              <w:pStyle w:val="af8"/>
              <w:cnfStyle w:val="000000000000" w:firstRow="0" w:lastRow="0" w:firstColumn="0" w:lastColumn="0" w:oddVBand="0" w:evenVBand="0" w:oddHBand="0" w:evenHBand="0" w:firstRowFirstColumn="0" w:firstRowLastColumn="0" w:lastRowFirstColumn="0" w:lastRowLastColumn="0"/>
            </w:pPr>
            <w:r w:rsidRPr="0009760D">
              <w:t>Д-т сч. 90.02</w:t>
            </w:r>
            <w:r w:rsidRPr="0009760D">
              <w:br/>
              <w:t>К-т сч. 41.01</w:t>
            </w:r>
          </w:p>
        </w:tc>
        <w:tc>
          <w:tcPr>
            <w:tcW w:w="738" w:type="pct"/>
            <w:vMerge/>
            <w:shd w:val="clear" w:color="auto" w:fill="FFFFFF" w:themeFill="background1"/>
            <w:vAlign w:val="top"/>
          </w:tcPr>
          <w:p w14:paraId="190436AD" w14:textId="77777777" w:rsidR="007A34E4" w:rsidRPr="0009760D" w:rsidRDefault="007A34E4" w:rsidP="00B97E13">
            <w:pPr>
              <w:pStyle w:val="af8"/>
              <w:jc w:val="center"/>
              <w:cnfStyle w:val="000000000000" w:firstRow="0" w:lastRow="0" w:firstColumn="0" w:lastColumn="0" w:oddVBand="0" w:evenVBand="0" w:oddHBand="0" w:evenHBand="0" w:firstRowFirstColumn="0" w:firstRowLastColumn="0" w:lastRowFirstColumn="0" w:lastRowLastColumn="0"/>
            </w:pPr>
          </w:p>
        </w:tc>
        <w:tc>
          <w:tcPr>
            <w:tcW w:w="718" w:type="pct"/>
            <w:vMerge/>
            <w:shd w:val="clear" w:color="auto" w:fill="FFFFFF" w:themeFill="background1"/>
            <w:vAlign w:val="top"/>
          </w:tcPr>
          <w:p w14:paraId="51B24896" w14:textId="77777777" w:rsidR="007A34E4" w:rsidRPr="0009760D" w:rsidRDefault="007A34E4" w:rsidP="00B97E13">
            <w:pPr>
              <w:pStyle w:val="af8"/>
              <w:jc w:val="center"/>
              <w:cnfStyle w:val="000000000000" w:firstRow="0" w:lastRow="0" w:firstColumn="0" w:lastColumn="0" w:oddVBand="0" w:evenVBand="0" w:oddHBand="0" w:evenHBand="0" w:firstRowFirstColumn="0" w:firstRowLastColumn="0" w:lastRowFirstColumn="0" w:lastRowLastColumn="0"/>
            </w:pPr>
          </w:p>
        </w:tc>
        <w:tc>
          <w:tcPr>
            <w:tcW w:w="777" w:type="pct"/>
            <w:shd w:val="clear" w:color="auto" w:fill="FFFFFF" w:themeFill="background1"/>
            <w:vAlign w:val="top"/>
          </w:tcPr>
          <w:p w14:paraId="3F97961B" w14:textId="5C186383" w:rsidR="007A34E4" w:rsidRPr="0009760D" w:rsidRDefault="007A34E4" w:rsidP="00E332D0">
            <w:pPr>
              <w:pStyle w:val="af8"/>
              <w:jc w:val="right"/>
              <w:cnfStyle w:val="000000000000" w:firstRow="0" w:lastRow="0" w:firstColumn="0" w:lastColumn="0" w:oddVBand="0" w:evenVBand="0" w:oddHBand="0" w:evenHBand="0" w:firstRowFirstColumn="0" w:firstRowLastColumn="0" w:lastRowFirstColumn="0" w:lastRowLastColumn="0"/>
            </w:pPr>
            <w:r w:rsidRPr="0009760D">
              <w:t>1 574 547,83</w:t>
            </w:r>
          </w:p>
        </w:tc>
      </w:tr>
      <w:tr w:rsidR="007A34E4" w:rsidRPr="0009760D" w14:paraId="19D1FBDC" w14:textId="77777777" w:rsidTr="007A34E4">
        <w:trPr>
          <w:cantSplit/>
        </w:trPr>
        <w:tc>
          <w:tcPr>
            <w:cnfStyle w:val="001000000000" w:firstRow="0" w:lastRow="0" w:firstColumn="1" w:lastColumn="0" w:oddVBand="0" w:evenVBand="0" w:oddHBand="0" w:evenHBand="0" w:firstRowFirstColumn="0" w:firstRowLastColumn="0" w:lastRowFirstColumn="0" w:lastRowLastColumn="0"/>
            <w:tcW w:w="299" w:type="pct"/>
            <w:shd w:val="clear" w:color="auto" w:fill="FFFFFF" w:themeFill="background1"/>
            <w:vAlign w:val="top"/>
          </w:tcPr>
          <w:p w14:paraId="2978BD30" w14:textId="77777777" w:rsidR="007A34E4" w:rsidRPr="0009760D" w:rsidRDefault="007A34E4" w:rsidP="00D51011">
            <w:pPr>
              <w:pStyle w:val="af2"/>
              <w:numPr>
                <w:ilvl w:val="0"/>
                <w:numId w:val="15"/>
              </w:numPr>
              <w:spacing w:line="240" w:lineRule="auto"/>
              <w:ind w:left="0" w:firstLine="0"/>
              <w:jc w:val="left"/>
              <w:rPr>
                <w:sz w:val="20"/>
              </w:rPr>
            </w:pPr>
          </w:p>
        </w:tc>
        <w:tc>
          <w:tcPr>
            <w:tcW w:w="1655" w:type="pct"/>
            <w:shd w:val="clear" w:color="auto" w:fill="FFFFFF" w:themeFill="background1"/>
            <w:vAlign w:val="top"/>
          </w:tcPr>
          <w:p w14:paraId="17FEA8F7" w14:textId="27B1ED02" w:rsidR="007A34E4" w:rsidRPr="0009760D" w:rsidRDefault="007A34E4" w:rsidP="00B97E13">
            <w:pPr>
              <w:pStyle w:val="af8"/>
              <w:cnfStyle w:val="000000000000" w:firstRow="0" w:lastRow="0" w:firstColumn="0" w:lastColumn="0" w:oddVBand="0" w:evenVBand="0" w:oddHBand="0" w:evenHBand="0" w:firstRowFirstColumn="0" w:firstRowLastColumn="0" w:lastRowFirstColumn="0" w:lastRowLastColumn="0"/>
            </w:pPr>
            <w:r w:rsidRPr="0009760D">
              <w:t>НДС по реализации товаров 22ЦБ-000464 от 26.03.2022</w:t>
            </w:r>
          </w:p>
        </w:tc>
        <w:tc>
          <w:tcPr>
            <w:tcW w:w="813" w:type="pct"/>
            <w:shd w:val="clear" w:color="auto" w:fill="FFFFFF" w:themeFill="background1"/>
            <w:vAlign w:val="top"/>
          </w:tcPr>
          <w:p w14:paraId="10590E22" w14:textId="354A0D27" w:rsidR="007A34E4" w:rsidRPr="0009760D" w:rsidRDefault="007A34E4" w:rsidP="00B97E13">
            <w:pPr>
              <w:pStyle w:val="af8"/>
              <w:cnfStyle w:val="000000000000" w:firstRow="0" w:lastRow="0" w:firstColumn="0" w:lastColumn="0" w:oddVBand="0" w:evenVBand="0" w:oddHBand="0" w:evenHBand="0" w:firstRowFirstColumn="0" w:firstRowLastColumn="0" w:lastRowFirstColumn="0" w:lastRowLastColumn="0"/>
            </w:pPr>
            <w:r w:rsidRPr="0009760D">
              <w:t>Д-т сч. 90.03</w:t>
            </w:r>
            <w:r w:rsidRPr="0009760D">
              <w:br/>
              <w:t>К-т сч. 68.02</w:t>
            </w:r>
          </w:p>
        </w:tc>
        <w:tc>
          <w:tcPr>
            <w:tcW w:w="1456" w:type="pct"/>
            <w:gridSpan w:val="2"/>
            <w:shd w:val="clear" w:color="auto" w:fill="FFFFFF" w:themeFill="background1"/>
            <w:vAlign w:val="top"/>
          </w:tcPr>
          <w:p w14:paraId="1D4F04F2" w14:textId="2E1A3A96" w:rsidR="007A34E4" w:rsidRPr="0009760D" w:rsidRDefault="007A34E4" w:rsidP="007A34E4">
            <w:pPr>
              <w:pStyle w:val="af8"/>
              <w:cnfStyle w:val="000000000000" w:firstRow="0" w:lastRow="0" w:firstColumn="0" w:lastColumn="0" w:oddVBand="0" w:evenVBand="0" w:oddHBand="0" w:evenHBand="0" w:firstRowFirstColumn="0" w:firstRowLastColumn="0" w:lastRowFirstColumn="0" w:lastRowLastColumn="0"/>
            </w:pPr>
            <w:r w:rsidRPr="0009760D">
              <w:t>Начисление НДС отражено верно исходя из даты отгрузки, т.е. 26.03.2022</w:t>
            </w:r>
          </w:p>
        </w:tc>
        <w:tc>
          <w:tcPr>
            <w:tcW w:w="777" w:type="pct"/>
            <w:shd w:val="clear" w:color="auto" w:fill="FFFFFF" w:themeFill="background1"/>
            <w:vAlign w:val="top"/>
          </w:tcPr>
          <w:p w14:paraId="7B7D87DC" w14:textId="5A3C8E23" w:rsidR="007A34E4" w:rsidRPr="0009760D" w:rsidRDefault="007A34E4" w:rsidP="00E332D0">
            <w:pPr>
              <w:pStyle w:val="af8"/>
              <w:jc w:val="right"/>
              <w:cnfStyle w:val="000000000000" w:firstRow="0" w:lastRow="0" w:firstColumn="0" w:lastColumn="0" w:oddVBand="0" w:evenVBand="0" w:oddHBand="0" w:evenHBand="0" w:firstRowFirstColumn="0" w:firstRowLastColumn="0" w:lastRowFirstColumn="0" w:lastRowLastColumn="0"/>
            </w:pPr>
            <w:r w:rsidRPr="0009760D">
              <w:t>349 347,74</w:t>
            </w:r>
          </w:p>
        </w:tc>
      </w:tr>
    </w:tbl>
    <w:p w14:paraId="3308F22A" w14:textId="57FAC7FE" w:rsidR="0062537B" w:rsidRPr="0009760D" w:rsidRDefault="007A34E4" w:rsidP="00857502">
      <w:pPr>
        <w:spacing w:before="60"/>
      </w:pPr>
      <w:r w:rsidRPr="0009760D">
        <w:t>Следует отметить, что данная операция была рассмотрена в связи с предоставленном актом сверки за 1 квартала 2022</w:t>
      </w:r>
      <w:r w:rsidR="00857502" w:rsidRPr="0009760D">
        <w:t> </w:t>
      </w:r>
      <w:r w:rsidRPr="0009760D">
        <w:t>г. (по состоянию на 31.03.2022) с ООО «СФЗ», в котором контрагент указал на соответствующее отклонение, т.е. ООО «СФЗ» в своем бухгалтерском учете отразило данную операцию своевременно с учетом перехода права собственности на принятые товары.</w:t>
      </w:r>
    </w:p>
    <w:p w14:paraId="0E3724B3" w14:textId="79ADF6B7" w:rsidR="0088580A" w:rsidRPr="0009760D" w:rsidRDefault="0088580A" w:rsidP="000C7839">
      <w:r w:rsidRPr="0009760D">
        <w:t>В пункте 1.7 договора № 021/21 от 05.04.2021 с ООО «СФЗ»</w:t>
      </w:r>
      <w:r w:rsidR="000C7839" w:rsidRPr="0009760D">
        <w:t xml:space="preserve"> закреплено, что право собственности переходит от поставщика к покупателю в момент получения партии продукции покупателем от перевозчика на станции назначения.</w:t>
      </w:r>
    </w:p>
    <w:p w14:paraId="793EFC36" w14:textId="77777777" w:rsidR="0062537B" w:rsidRPr="0009760D" w:rsidRDefault="0062537B" w:rsidP="0062537B">
      <w:pPr>
        <w:keepNext/>
        <w:spacing w:before="60"/>
        <w:rPr>
          <w:b/>
        </w:rPr>
      </w:pPr>
      <w:r w:rsidRPr="0009760D">
        <w:rPr>
          <w:b/>
        </w:rPr>
        <w:t>Основание</w:t>
      </w:r>
    </w:p>
    <w:p w14:paraId="005EA459" w14:textId="1991EDBD" w:rsidR="0062537B" w:rsidRPr="0009760D" w:rsidRDefault="0062537B" w:rsidP="0062537B">
      <w:r w:rsidRPr="0009760D">
        <w:t xml:space="preserve">В соответствии с п. 1 ст. 10 </w:t>
      </w:r>
      <w:r w:rsidRPr="0009760D">
        <w:fldChar w:fldCharType="begin"/>
      </w:r>
      <w:r w:rsidRPr="0009760D">
        <w:instrText xml:space="preserve"> REF _Ref460601750 \h  \* MERGEFORMAT </w:instrText>
      </w:r>
      <w:r w:rsidRPr="0009760D">
        <w:fldChar w:fldCharType="separate"/>
      </w:r>
      <w:r w:rsidR="004F408E" w:rsidRPr="004F408E">
        <w:t>Закона № 402-ФЗ</w:t>
      </w:r>
      <w:r w:rsidRPr="0009760D">
        <w:fldChar w:fldCharType="end"/>
      </w:r>
      <w:r w:rsidRPr="0009760D">
        <w:t xml:space="preserve"> данные, содержащиеся в первичных учетных документах, подлежат своевременной регистрации и накоплению в регистрах бухгалтерского учета.</w:t>
      </w:r>
    </w:p>
    <w:p w14:paraId="2AE38F16" w14:textId="79A41154" w:rsidR="007A34E4" w:rsidRPr="0009760D" w:rsidRDefault="00A60409" w:rsidP="00A60409">
      <w:r w:rsidRPr="0009760D">
        <w:lastRenderedPageBreak/>
        <w:t xml:space="preserve">Подпунктом г) пункта 12 </w:t>
      </w:r>
      <w:r w:rsidRPr="0009760D">
        <w:fldChar w:fldCharType="begin"/>
      </w:r>
      <w:r w:rsidRPr="0009760D">
        <w:instrText xml:space="preserve"> REF _Ref460600103 \h </w:instrText>
      </w:r>
      <w:r w:rsidR="0009760D">
        <w:instrText xml:space="preserve"> \* MERGEFORMAT </w:instrText>
      </w:r>
      <w:r w:rsidRPr="0009760D">
        <w:fldChar w:fldCharType="separate"/>
      </w:r>
      <w:r w:rsidR="004F408E" w:rsidRPr="0009760D">
        <w:rPr>
          <w:szCs w:val="24"/>
        </w:rPr>
        <w:t>ПБУ 9/99</w:t>
      </w:r>
      <w:r w:rsidRPr="0009760D">
        <w:fldChar w:fldCharType="end"/>
      </w:r>
      <w:r w:rsidRPr="0009760D">
        <w:t xml:space="preserve"> предусмотрено, что выручка признается в бухгалтерском учете, когда право собственности (владения, пользования и распоряжения) на продукцию (товар) перешло от организации к покупателю</w:t>
      </w:r>
      <w:r w:rsidR="0088580A" w:rsidRPr="0009760D">
        <w:t>.</w:t>
      </w:r>
    </w:p>
    <w:p w14:paraId="49D3A035" w14:textId="1BE3A670" w:rsidR="0062537B" w:rsidRPr="0009760D" w:rsidRDefault="0062537B" w:rsidP="0062537B">
      <w:r w:rsidRPr="0009760D">
        <w:t xml:space="preserve">Согласно п. 18 </w:t>
      </w:r>
      <w:r w:rsidRPr="0009760D">
        <w:fldChar w:fldCharType="begin"/>
      </w:r>
      <w:r w:rsidRPr="0009760D">
        <w:instrText xml:space="preserve"> REF _Ref460603394 \h  \* MERGEFORMAT </w:instrText>
      </w:r>
      <w:r w:rsidRPr="0009760D">
        <w:fldChar w:fldCharType="separate"/>
      </w:r>
      <w:r w:rsidR="004F408E" w:rsidRPr="004F408E">
        <w:t>ПБУ 10/99</w:t>
      </w:r>
      <w:r w:rsidRPr="0009760D">
        <w:fldChar w:fldCharType="end"/>
      </w:r>
      <w:r w:rsidRPr="0009760D">
        <w:t xml:space="preserve"> расходы признаются в том отчетном периоде, в котором они имели место, независимо от времени фактической выплаты денежных средств и иной формы осуществления (допущение временной определенности фактов хозяйственной деятельности).</w:t>
      </w:r>
    </w:p>
    <w:p w14:paraId="56B5DBBC" w14:textId="77777777" w:rsidR="0062537B" w:rsidRPr="0009760D" w:rsidRDefault="0062537B" w:rsidP="0062537B">
      <w:pPr>
        <w:keepNext/>
        <w:spacing w:before="60"/>
        <w:rPr>
          <w:b/>
        </w:rPr>
      </w:pPr>
      <w:r w:rsidRPr="0009760D">
        <w:rPr>
          <w:b/>
        </w:rPr>
        <w:t>Выводы</w:t>
      </w:r>
    </w:p>
    <w:p w14:paraId="41FEB1DE" w14:textId="77777777" w:rsidR="000C7839" w:rsidRPr="0009760D" w:rsidRDefault="0062537B" w:rsidP="000C7839">
      <w:pPr>
        <w:keepNext/>
        <w:rPr>
          <w:szCs w:val="24"/>
        </w:rPr>
      </w:pPr>
      <w:r w:rsidRPr="0009760D">
        <w:t>В результате</w:t>
      </w:r>
      <w:r w:rsidR="000C7839" w:rsidRPr="0009760D">
        <w:t xml:space="preserve"> </w:t>
      </w:r>
      <w:r w:rsidR="000C7839" w:rsidRPr="0009760D">
        <w:rPr>
          <w:szCs w:val="24"/>
        </w:rPr>
        <w:t>за 1 квартал 2022 г. завышены:</w:t>
      </w:r>
    </w:p>
    <w:p w14:paraId="4BE7F64D" w14:textId="4887BD10" w:rsidR="0062537B" w:rsidRPr="0009760D" w:rsidRDefault="000C7839" w:rsidP="000C7839">
      <w:pPr>
        <w:pStyle w:val="af2"/>
        <w:numPr>
          <w:ilvl w:val="0"/>
          <w:numId w:val="1"/>
        </w:numPr>
        <w:spacing w:after="60"/>
        <w:ind w:left="1134" w:hanging="425"/>
        <w:rPr>
          <w:szCs w:val="24"/>
        </w:rPr>
      </w:pPr>
      <w:r w:rsidRPr="0009760D">
        <w:rPr>
          <w:szCs w:val="24"/>
        </w:rPr>
        <w:t>Выручка (доходы) на 1</w:t>
      </w:r>
      <w:r w:rsidR="000A7CDA" w:rsidRPr="0009760D">
        <w:rPr>
          <w:szCs w:val="24"/>
        </w:rPr>
        <w:t> </w:t>
      </w:r>
      <w:r w:rsidRPr="0009760D">
        <w:rPr>
          <w:szCs w:val="24"/>
        </w:rPr>
        <w:t>74</w:t>
      </w:r>
      <w:r w:rsidR="000A7CDA" w:rsidRPr="0009760D">
        <w:rPr>
          <w:szCs w:val="24"/>
        </w:rPr>
        <w:t>7 тыс.</w:t>
      </w:r>
      <w:r w:rsidRPr="0009760D">
        <w:rPr>
          <w:szCs w:val="24"/>
        </w:rPr>
        <w:t> руб. (</w:t>
      </w:r>
      <w:r w:rsidR="000A7CDA" w:rsidRPr="0009760D">
        <w:rPr>
          <w:szCs w:val="24"/>
        </w:rPr>
        <w:t>(</w:t>
      </w:r>
      <w:r w:rsidRPr="0009760D">
        <w:rPr>
          <w:szCs w:val="24"/>
        </w:rPr>
        <w:t>2 096 086,46 – 349 347,74</w:t>
      </w:r>
      <w:r w:rsidR="000A7CDA" w:rsidRPr="0009760D">
        <w:rPr>
          <w:szCs w:val="24"/>
        </w:rPr>
        <w:t>) / 1 000</w:t>
      </w:r>
      <w:r w:rsidRPr="0009760D">
        <w:rPr>
          <w:szCs w:val="24"/>
        </w:rPr>
        <w:t>);</w:t>
      </w:r>
    </w:p>
    <w:p w14:paraId="17B2D7CB" w14:textId="0F547E6B" w:rsidR="000C7839" w:rsidRPr="0009760D" w:rsidRDefault="000C7839" w:rsidP="000C7839">
      <w:pPr>
        <w:pStyle w:val="af2"/>
        <w:numPr>
          <w:ilvl w:val="0"/>
          <w:numId w:val="1"/>
        </w:numPr>
        <w:spacing w:after="60"/>
        <w:ind w:left="1134" w:hanging="425"/>
        <w:rPr>
          <w:szCs w:val="24"/>
        </w:rPr>
      </w:pPr>
      <w:r w:rsidRPr="0009760D">
        <w:rPr>
          <w:szCs w:val="24"/>
        </w:rPr>
        <w:t>Себестоимость (расходы) на 1</w:t>
      </w:r>
      <w:r w:rsidR="000A7CDA" w:rsidRPr="0009760D">
        <w:rPr>
          <w:szCs w:val="24"/>
        </w:rPr>
        <w:t> </w:t>
      </w:r>
      <w:r w:rsidRPr="0009760D">
        <w:rPr>
          <w:szCs w:val="24"/>
        </w:rPr>
        <w:t>57</w:t>
      </w:r>
      <w:r w:rsidR="000A7CDA" w:rsidRPr="0009760D">
        <w:rPr>
          <w:szCs w:val="24"/>
        </w:rPr>
        <w:t>5</w:t>
      </w:r>
      <w:r w:rsidR="000A7CDA" w:rsidRPr="0009760D">
        <w:rPr>
          <w:szCs w:val="24"/>
          <w:lang w:val="en-US"/>
        </w:rPr>
        <w:t> </w:t>
      </w:r>
      <w:r w:rsidR="000A7CDA" w:rsidRPr="0009760D">
        <w:rPr>
          <w:szCs w:val="24"/>
        </w:rPr>
        <w:t>тыс. </w:t>
      </w:r>
      <w:r w:rsidRPr="0009760D">
        <w:rPr>
          <w:szCs w:val="24"/>
        </w:rPr>
        <w:t>руб. (</w:t>
      </w:r>
      <w:r w:rsidR="000A7CDA" w:rsidRPr="0009760D">
        <w:rPr>
          <w:szCs w:val="24"/>
        </w:rPr>
        <w:t>(</w:t>
      </w:r>
      <w:r w:rsidRPr="0009760D">
        <w:rPr>
          <w:szCs w:val="24"/>
        </w:rPr>
        <w:t>2 096 086,46 – 349 347,74</w:t>
      </w:r>
      <w:r w:rsidR="000A7CDA" w:rsidRPr="0009760D">
        <w:rPr>
          <w:szCs w:val="24"/>
        </w:rPr>
        <w:t>) / 1 000</w:t>
      </w:r>
      <w:r w:rsidRPr="0009760D">
        <w:rPr>
          <w:szCs w:val="24"/>
        </w:rPr>
        <w:t>);</w:t>
      </w:r>
    </w:p>
    <w:p w14:paraId="1CE0C483" w14:textId="1D812982" w:rsidR="0062537B" w:rsidRPr="0009760D" w:rsidRDefault="000C7839" w:rsidP="0062537B">
      <w:pPr>
        <w:pStyle w:val="af2"/>
        <w:numPr>
          <w:ilvl w:val="0"/>
          <w:numId w:val="1"/>
        </w:numPr>
        <w:spacing w:after="60"/>
        <w:ind w:left="1134" w:hanging="425"/>
        <w:rPr>
          <w:szCs w:val="24"/>
        </w:rPr>
      </w:pPr>
      <w:r w:rsidRPr="0009760D">
        <w:rPr>
          <w:szCs w:val="24"/>
        </w:rPr>
        <w:t>Прибыль</w:t>
      </w:r>
      <w:r w:rsidR="00857502" w:rsidRPr="0009760D">
        <w:rPr>
          <w:szCs w:val="24"/>
        </w:rPr>
        <w:t xml:space="preserve"> на</w:t>
      </w:r>
      <w:r w:rsidRPr="0009760D">
        <w:rPr>
          <w:szCs w:val="24"/>
        </w:rPr>
        <w:t xml:space="preserve"> 172 </w:t>
      </w:r>
      <w:r w:rsidR="000A7CDA" w:rsidRPr="0009760D">
        <w:rPr>
          <w:szCs w:val="24"/>
        </w:rPr>
        <w:t>тыс.</w:t>
      </w:r>
      <w:r w:rsidRPr="0009760D">
        <w:rPr>
          <w:szCs w:val="24"/>
        </w:rPr>
        <w:t> руб. (</w:t>
      </w:r>
      <w:r w:rsidR="000A7CDA" w:rsidRPr="0009760D">
        <w:rPr>
          <w:szCs w:val="24"/>
        </w:rPr>
        <w:t>(</w:t>
      </w:r>
      <w:r w:rsidRPr="0009760D">
        <w:rPr>
          <w:szCs w:val="24"/>
        </w:rPr>
        <w:t>1 746 738,72 – 1 574 547,83</w:t>
      </w:r>
      <w:r w:rsidR="000A7CDA" w:rsidRPr="0009760D">
        <w:rPr>
          <w:szCs w:val="24"/>
        </w:rPr>
        <w:t>) / 1 000</w:t>
      </w:r>
      <w:r w:rsidRPr="0009760D">
        <w:rPr>
          <w:szCs w:val="24"/>
        </w:rPr>
        <w:t>).</w:t>
      </w:r>
    </w:p>
    <w:p w14:paraId="61DE8A38" w14:textId="421E75A6" w:rsidR="000C7839" w:rsidRPr="0009760D" w:rsidRDefault="000C7839" w:rsidP="000C7839">
      <w:r w:rsidRPr="0009760D">
        <w:t xml:space="preserve">Соответственно данные показатели будут </w:t>
      </w:r>
      <w:r w:rsidR="00857502" w:rsidRPr="0009760D">
        <w:t xml:space="preserve">занижены </w:t>
      </w:r>
      <w:r w:rsidRPr="0009760D">
        <w:t>за 2 квартал 2022</w:t>
      </w:r>
      <w:r w:rsidR="00857502" w:rsidRPr="0009760D">
        <w:t> </w:t>
      </w:r>
      <w:r w:rsidRPr="0009760D">
        <w:t>г.</w:t>
      </w:r>
    </w:p>
    <w:p w14:paraId="75DF9593" w14:textId="3EEA59F5" w:rsidR="0062537B" w:rsidRPr="0009760D" w:rsidRDefault="0062537B" w:rsidP="0062537B">
      <w:r w:rsidRPr="0009760D">
        <w:t>Указанн</w:t>
      </w:r>
      <w:r w:rsidR="000C7839" w:rsidRPr="0009760D">
        <w:t>ое обстоятельство по сумме незначительно, однако данный подход отражения операций в бухгалтерском учете может носить системный характер</w:t>
      </w:r>
      <w:r w:rsidRPr="0009760D">
        <w:t>.</w:t>
      </w:r>
    </w:p>
    <w:p w14:paraId="3F89D1B0" w14:textId="0565FFD7" w:rsidR="0091338A" w:rsidRPr="0009760D" w:rsidRDefault="0091338A" w:rsidP="0062537B">
      <w:r w:rsidRPr="0009760D">
        <w:t>Кроме того, данный риск оказал влияние на формирование налогооблагаемой базы по налогу на прибыль за 1 квартал 2022 г. (подробнее в Примечании</w:t>
      </w:r>
      <w:r w:rsidRPr="0009760D">
        <w:rPr>
          <w:lang w:val="en-US"/>
        </w:rPr>
        <w:t> </w:t>
      </w:r>
      <w:r w:rsidRPr="0009760D">
        <w:fldChar w:fldCharType="begin"/>
      </w:r>
      <w:r w:rsidRPr="0009760D">
        <w:instrText xml:space="preserve"> REF _Ref107066689 \r \h \# \0 </w:instrText>
      </w:r>
      <w:r w:rsidR="0009760D">
        <w:instrText xml:space="preserve"> \* MERGEFORMAT </w:instrText>
      </w:r>
      <w:r w:rsidRPr="0009760D">
        <w:fldChar w:fldCharType="separate"/>
      </w:r>
      <w:r w:rsidR="004F408E">
        <w:t>3</w:t>
      </w:r>
      <w:r w:rsidRPr="0009760D">
        <w:fldChar w:fldCharType="end"/>
      </w:r>
      <w:r w:rsidRPr="0009760D">
        <w:t xml:space="preserve"> подраздела </w:t>
      </w:r>
      <w:r w:rsidRPr="0009760D">
        <w:fldChar w:fldCharType="begin"/>
      </w:r>
      <w:r w:rsidRPr="0009760D">
        <w:instrText xml:space="preserve"> REF _Ref107066731 \r \h </w:instrText>
      </w:r>
      <w:r w:rsidR="0009760D">
        <w:instrText xml:space="preserve"> \* MERGEFORMAT </w:instrText>
      </w:r>
      <w:r w:rsidRPr="0009760D">
        <w:fldChar w:fldCharType="separate"/>
      </w:r>
      <w:r w:rsidR="004F408E">
        <w:t>7.2</w:t>
      </w:r>
      <w:r w:rsidRPr="0009760D">
        <w:fldChar w:fldCharType="end"/>
      </w:r>
      <w:r w:rsidRPr="0009760D">
        <w:t>. «</w:t>
      </w:r>
      <w:r w:rsidRPr="0009760D">
        <w:fldChar w:fldCharType="begin"/>
      </w:r>
      <w:r w:rsidRPr="0009760D">
        <w:instrText xml:space="preserve"> REF _Ref107066740 \h </w:instrText>
      </w:r>
      <w:r w:rsidR="0009760D">
        <w:instrText xml:space="preserve"> \* MERGEFORMAT </w:instrText>
      </w:r>
      <w:r w:rsidRPr="0009760D">
        <w:fldChar w:fldCharType="separate"/>
      </w:r>
      <w:r w:rsidR="004F408E" w:rsidRPr="0009760D">
        <w:t>Налог на прибыль</w:t>
      </w:r>
      <w:r w:rsidRPr="0009760D">
        <w:fldChar w:fldCharType="end"/>
      </w:r>
      <w:r w:rsidRPr="0009760D">
        <w:t>» данного отчета).</w:t>
      </w:r>
    </w:p>
    <w:p w14:paraId="1D7A2D41" w14:textId="77777777" w:rsidR="0062537B" w:rsidRPr="0009760D" w:rsidRDefault="0062537B" w:rsidP="0062537B">
      <w:pPr>
        <w:keepNext/>
        <w:spacing w:before="60"/>
        <w:rPr>
          <w:b/>
        </w:rPr>
      </w:pPr>
      <w:r w:rsidRPr="0009760D">
        <w:rPr>
          <w:b/>
        </w:rPr>
        <w:t>Рекомендации</w:t>
      </w:r>
    </w:p>
    <w:p w14:paraId="65DA89C3" w14:textId="48EA0892" w:rsidR="00E97AC7" w:rsidRPr="0009760D" w:rsidRDefault="0062537B" w:rsidP="00E97AC7">
      <w:r w:rsidRPr="0009760D">
        <w:t>Своевременно отражать хозяйственны</w:t>
      </w:r>
      <w:r w:rsidR="000C7839" w:rsidRPr="0009760D">
        <w:t>е</w:t>
      </w:r>
      <w:r w:rsidRPr="0009760D">
        <w:t xml:space="preserve"> операци</w:t>
      </w:r>
      <w:r w:rsidR="000C7839" w:rsidRPr="0009760D">
        <w:t>и</w:t>
      </w:r>
      <w:r w:rsidRPr="0009760D">
        <w:t xml:space="preserve"> в бухгалтерском учете</w:t>
      </w:r>
      <w:r w:rsidR="000C7839" w:rsidRPr="0009760D">
        <w:t xml:space="preserve"> </w:t>
      </w:r>
      <w:r w:rsidR="00E97AC7" w:rsidRPr="0009760D">
        <w:t>по предусмотренным условиям в договорах с контрагентами</w:t>
      </w:r>
      <w:r w:rsidR="00857502" w:rsidRPr="0009760D">
        <w:t>, а именно</w:t>
      </w:r>
      <w:r w:rsidR="00E97AC7" w:rsidRPr="0009760D">
        <w:t xml:space="preserve"> </w:t>
      </w:r>
      <w:r w:rsidR="00857502" w:rsidRPr="0009760D">
        <w:t xml:space="preserve">правильно определять </w:t>
      </w:r>
      <w:r w:rsidR="00E97AC7" w:rsidRPr="0009760D">
        <w:t>момент перехода права собственности на товары, а также усилить контроль на соответствующем участке учета.</w:t>
      </w:r>
    </w:p>
    <w:p w14:paraId="678B685A" w14:textId="77777777" w:rsidR="00ED6BBE" w:rsidRPr="0009760D" w:rsidRDefault="00ED6BBE" w:rsidP="00ED6BBE">
      <w:pPr>
        <w:keepNext/>
        <w:spacing w:before="120"/>
        <w:ind w:firstLine="0"/>
        <w:rPr>
          <w:b/>
          <w:sz w:val="28"/>
        </w:rPr>
      </w:pPr>
      <w:r w:rsidRPr="0009760D">
        <w:rPr>
          <w:b/>
          <w:sz w:val="28"/>
        </w:rPr>
        <w:t>Выводы</w:t>
      </w:r>
    </w:p>
    <w:p w14:paraId="6A2F2A8F" w14:textId="33D1191F" w:rsidR="00ED6BBE" w:rsidRPr="0009760D" w:rsidRDefault="00ED6BBE" w:rsidP="00ED6BBE">
      <w:r w:rsidRPr="0009760D">
        <w:t>В ходе проверки запасов не были выявлены</w:t>
      </w:r>
      <w:r w:rsidR="00592A7A" w:rsidRPr="0009760D">
        <w:t xml:space="preserve"> значительные</w:t>
      </w:r>
      <w:r w:rsidRPr="0009760D">
        <w:t xml:space="preserve"> </w:t>
      </w:r>
      <w:r w:rsidR="00592A7A" w:rsidRPr="0009760D">
        <w:t>риски</w:t>
      </w:r>
      <w:r w:rsidRPr="0009760D">
        <w:t xml:space="preserve">, которые могли бы повлечь существенное искажение </w:t>
      </w:r>
      <w:r w:rsidR="005D7B84" w:rsidRPr="0009760D">
        <w:t>финансовых показателей</w:t>
      </w:r>
      <w:r w:rsidRPr="0009760D">
        <w:t xml:space="preserve"> Общества.</w:t>
      </w:r>
    </w:p>
    <w:p w14:paraId="2E809AA6" w14:textId="73E86A11" w:rsidR="00ED6BBE" w:rsidRPr="0009760D" w:rsidRDefault="001C6DFA" w:rsidP="00ED6BBE">
      <w:pPr>
        <w:pStyle w:val="2"/>
        <w:rPr>
          <w:lang w:val="en-US"/>
        </w:rPr>
      </w:pPr>
      <w:bookmarkStart w:id="38" w:name="_Toc463438918"/>
      <w:bookmarkStart w:id="39" w:name="_Toc98786240"/>
      <w:bookmarkStart w:id="40" w:name="_Ref105856156"/>
      <w:bookmarkStart w:id="41" w:name="_Ref105856163"/>
      <w:bookmarkStart w:id="42" w:name="_Toc134634619"/>
      <w:r w:rsidRPr="0009760D">
        <w:lastRenderedPageBreak/>
        <w:t>Ф</w:t>
      </w:r>
      <w:r w:rsidR="00ED6BBE" w:rsidRPr="0009760D">
        <w:t>инансовы</w:t>
      </w:r>
      <w:r w:rsidRPr="0009760D">
        <w:t>е</w:t>
      </w:r>
      <w:r w:rsidR="00ED6BBE" w:rsidRPr="0009760D">
        <w:t xml:space="preserve"> вложени</w:t>
      </w:r>
      <w:bookmarkEnd w:id="38"/>
      <w:bookmarkEnd w:id="39"/>
      <w:bookmarkEnd w:id="40"/>
      <w:bookmarkEnd w:id="41"/>
      <w:r w:rsidRPr="0009760D">
        <w:t>я</w:t>
      </w:r>
      <w:bookmarkEnd w:id="42"/>
    </w:p>
    <w:p w14:paraId="16B99EF6" w14:textId="47F17368" w:rsidR="00ED6BBE" w:rsidRPr="0009760D" w:rsidRDefault="00ED6BBE" w:rsidP="00ED6BBE">
      <w:r w:rsidRPr="0009760D">
        <w:t>В проверяемом периоде Обществом финансовые вложения не осуществлялись, а также отсутствуют финансовые вложения на отчетную дату проверяемого периода.</w:t>
      </w:r>
    </w:p>
    <w:p w14:paraId="6A13EFDF" w14:textId="298321E5" w:rsidR="00ED6BBE" w:rsidRPr="0009760D" w:rsidRDefault="001C6DFA" w:rsidP="00ED6BBE">
      <w:pPr>
        <w:pStyle w:val="2"/>
      </w:pPr>
      <w:bookmarkStart w:id="43" w:name="_Toc447518411"/>
      <w:bookmarkStart w:id="44" w:name="_Toc447737445"/>
      <w:bookmarkStart w:id="45" w:name="_Toc463438921"/>
      <w:bookmarkStart w:id="46" w:name="_Toc98786241"/>
      <w:bookmarkStart w:id="47" w:name="_Ref105856187"/>
      <w:bookmarkStart w:id="48" w:name="_Ref105856191"/>
      <w:bookmarkStart w:id="49" w:name="_Toc134634620"/>
      <w:r w:rsidRPr="0009760D">
        <w:t>Д</w:t>
      </w:r>
      <w:r w:rsidR="00ED6BBE" w:rsidRPr="0009760D">
        <w:t>енежны</w:t>
      </w:r>
      <w:r w:rsidRPr="0009760D">
        <w:t>е</w:t>
      </w:r>
      <w:r w:rsidR="00ED6BBE" w:rsidRPr="0009760D">
        <w:t xml:space="preserve"> средств</w:t>
      </w:r>
      <w:bookmarkEnd w:id="43"/>
      <w:bookmarkEnd w:id="44"/>
      <w:bookmarkEnd w:id="45"/>
      <w:bookmarkEnd w:id="46"/>
      <w:bookmarkEnd w:id="47"/>
      <w:bookmarkEnd w:id="48"/>
      <w:r w:rsidRPr="0009760D">
        <w:t>а</w:t>
      </w:r>
      <w:bookmarkEnd w:id="49"/>
    </w:p>
    <w:p w14:paraId="655515EC" w14:textId="0F346485" w:rsidR="00ED6BBE" w:rsidRPr="0009760D" w:rsidRDefault="00C066D5" w:rsidP="00ED6BBE">
      <w:pPr>
        <w:pStyle w:val="3"/>
      </w:pPr>
      <w:bookmarkStart w:id="50" w:name="_Toc134634621"/>
      <w:r w:rsidRPr="0009760D">
        <w:t>Касса</w:t>
      </w:r>
      <w:bookmarkEnd w:id="50"/>
    </w:p>
    <w:p w14:paraId="4B69EE8E" w14:textId="6EBC5F7E" w:rsidR="00ED6BBE" w:rsidRPr="0009760D" w:rsidRDefault="00514EEC" w:rsidP="00514EEC">
      <w:r w:rsidRPr="0009760D">
        <w:t>Объект проверки отсутствует.</w:t>
      </w:r>
    </w:p>
    <w:p w14:paraId="39F1969A" w14:textId="6B9A00F3" w:rsidR="00ED6BBE" w:rsidRPr="0009760D" w:rsidRDefault="00C066D5" w:rsidP="00ED6BBE">
      <w:pPr>
        <w:pStyle w:val="3"/>
      </w:pPr>
      <w:bookmarkStart w:id="51" w:name="_Toc447518413"/>
      <w:bookmarkStart w:id="52" w:name="_Toc463438923"/>
      <w:bookmarkStart w:id="53" w:name="_Toc98786243"/>
      <w:bookmarkStart w:id="54" w:name="_Toc134634622"/>
      <w:r w:rsidRPr="0009760D">
        <w:t>Р</w:t>
      </w:r>
      <w:r w:rsidR="00ED6BBE" w:rsidRPr="0009760D">
        <w:t>асчетны</w:t>
      </w:r>
      <w:r w:rsidRPr="0009760D">
        <w:t>е</w:t>
      </w:r>
      <w:r w:rsidR="00ED6BBE" w:rsidRPr="0009760D">
        <w:t xml:space="preserve"> счета</w:t>
      </w:r>
      <w:bookmarkEnd w:id="51"/>
      <w:bookmarkEnd w:id="52"/>
      <w:bookmarkEnd w:id="53"/>
      <w:bookmarkEnd w:id="54"/>
    </w:p>
    <w:p w14:paraId="32B5BFC4" w14:textId="77777777" w:rsidR="00ED6BBE" w:rsidRPr="0009760D" w:rsidRDefault="00ED6BBE" w:rsidP="00ED6BBE">
      <w:pPr>
        <w:spacing w:before="60"/>
      </w:pPr>
      <w:r w:rsidRPr="0009760D">
        <w:t>Операции по движению денежных средств на расчетных счетах в бухгалтерском учете отражались своевременно на основании соответствующих первичных документов.</w:t>
      </w:r>
    </w:p>
    <w:p w14:paraId="018A9B72" w14:textId="2280575D" w:rsidR="00ED6BBE" w:rsidRPr="0009760D" w:rsidRDefault="00ED6BBE" w:rsidP="00ED6BBE">
      <w:r w:rsidRPr="0009760D">
        <w:t xml:space="preserve">В ходе </w:t>
      </w:r>
      <w:r w:rsidR="00326F2B" w:rsidRPr="0009760D">
        <w:t>проверки</w:t>
      </w:r>
      <w:r w:rsidRPr="0009760D">
        <w:t xml:space="preserve"> операций по расчетным счетам </w:t>
      </w:r>
      <w:r w:rsidR="00326F2B" w:rsidRPr="0009760D">
        <w:t>Консультантом</w:t>
      </w:r>
      <w:r w:rsidRPr="0009760D">
        <w:t xml:space="preserve"> проверено соответствие произведенных операций по движению денежных средств законодательству РФ, а также проведена выборочная проверка соответствия данных синтетического и аналитического учета операций выпискам</w:t>
      </w:r>
      <w:r w:rsidR="00857502" w:rsidRPr="0009760D">
        <w:t xml:space="preserve"> (платежным поручениям)</w:t>
      </w:r>
      <w:r w:rsidRPr="0009760D">
        <w:t xml:space="preserve"> банка.</w:t>
      </w:r>
    </w:p>
    <w:p w14:paraId="3EB2A820" w14:textId="0CB31FB3" w:rsidR="00CE2B4D" w:rsidRPr="0009760D" w:rsidRDefault="00ED6BBE" w:rsidP="00857502">
      <w:r w:rsidRPr="0009760D">
        <w:t>В ходе выборочной проверки нарушений не выявлено</w:t>
      </w:r>
      <w:r w:rsidR="00857502" w:rsidRPr="0009760D">
        <w:t>, однако с</w:t>
      </w:r>
      <w:r w:rsidR="00CE2B4D" w:rsidRPr="0009760D">
        <w:t>ледует отметить следующее обстоятельство:</w:t>
      </w:r>
    </w:p>
    <w:p w14:paraId="6D3415E1" w14:textId="068E876A" w:rsidR="00CE2B4D" w:rsidRPr="0009760D" w:rsidRDefault="00CE2B4D" w:rsidP="00CE2B4D">
      <w:pPr>
        <w:pStyle w:val="a1"/>
      </w:pPr>
      <w:bookmarkStart w:id="55" w:name="_Ref107151864"/>
      <w:r w:rsidRPr="0009760D">
        <w:t>Не размещаются свободные денежные средства на депозитных счетах</w:t>
      </w:r>
      <w:bookmarkEnd w:id="55"/>
    </w:p>
    <w:p w14:paraId="44C79DBF" w14:textId="3B5254A7" w:rsidR="00CE2B4D" w:rsidRPr="0009760D" w:rsidRDefault="00CE2B4D" w:rsidP="00CE2B4D">
      <w:r w:rsidRPr="0009760D">
        <w:t xml:space="preserve">В ходе проверки установлено, что Общество не использует </w:t>
      </w:r>
      <w:r w:rsidR="0091338A" w:rsidRPr="0009760D">
        <w:t>возможность размещения свободных денежных средств на депозитных счетах</w:t>
      </w:r>
      <w:r w:rsidRPr="0009760D">
        <w:t>.</w:t>
      </w:r>
    </w:p>
    <w:p w14:paraId="608666E7" w14:textId="5925BC82" w:rsidR="0091338A" w:rsidRPr="0009760D" w:rsidRDefault="0091338A" w:rsidP="00CE2B4D">
      <w:r w:rsidRPr="0009760D">
        <w:t xml:space="preserve">Начиная с </w:t>
      </w:r>
      <w:r w:rsidR="00F50FE1" w:rsidRPr="0009760D">
        <w:t>28.02.2022 ЦБ РФ поднял ставку рефинансирования до 20 %, на текущий момент (с 14.06.2022) ставка рефинансирования установлена в значении 9,5 %.</w:t>
      </w:r>
    </w:p>
    <w:p w14:paraId="17BDBE84" w14:textId="0ADC4744" w:rsidR="00F50FE1" w:rsidRPr="0009760D" w:rsidRDefault="00F50FE1" w:rsidP="00CE2B4D">
      <w:r w:rsidRPr="0009760D">
        <w:t>При поднятии ставки рефинансирования</w:t>
      </w:r>
      <w:r w:rsidR="00857502" w:rsidRPr="0009760D">
        <w:t xml:space="preserve"> коммерческие</w:t>
      </w:r>
      <w:r w:rsidRPr="0009760D">
        <w:t xml:space="preserve"> банки в РФ стали привлекать денежные средства у физических и юридических лиц для размещения на депозитных счета (вкладах), проценты</w:t>
      </w:r>
      <w:r w:rsidR="00857502" w:rsidRPr="0009760D">
        <w:t>е</w:t>
      </w:r>
      <w:r w:rsidRPr="0009760D">
        <w:t xml:space="preserve"> ставки составляли до 22 % годовых (срок размещения по</w:t>
      </w:r>
      <w:r w:rsidR="00857502" w:rsidRPr="0009760D">
        <w:t>д</w:t>
      </w:r>
      <w:r w:rsidRPr="0009760D">
        <w:t xml:space="preserve"> данный процент доходил до 3 месяцев).</w:t>
      </w:r>
    </w:p>
    <w:p w14:paraId="79D6E115" w14:textId="2786D96B" w:rsidR="00F50FE1" w:rsidRPr="0009760D" w:rsidRDefault="00F50FE1" w:rsidP="00CE2B4D">
      <w:r w:rsidRPr="0009760D">
        <w:t>С 28.02.2022 по 17.06.2022 неснижаемый (свободный) остаток денежных средств у Общества составлял 10 424 906,82 руб.</w:t>
      </w:r>
    </w:p>
    <w:p w14:paraId="3B225FFB" w14:textId="7742CD59" w:rsidR="00FD1C48" w:rsidRPr="0009760D" w:rsidRDefault="00FD1C48" w:rsidP="00FD1C48">
      <w:r w:rsidRPr="0009760D">
        <w:t xml:space="preserve">Образование свободных денежных средств у Общества связано с зависшим экспортным авансом (покупатель DIVERUS UAB, контракт RU/06287592/00001 от 25.01.2017) из-за ситуации </w:t>
      </w:r>
      <w:r w:rsidR="00857502" w:rsidRPr="0009760D">
        <w:t>во</w:t>
      </w:r>
      <w:r w:rsidRPr="0009760D">
        <w:t xml:space="preserve"> внешней политике </w:t>
      </w:r>
      <w:r w:rsidRPr="0009760D">
        <w:lastRenderedPageBreak/>
        <w:t>РФ</w:t>
      </w:r>
      <w:r w:rsidR="00857502" w:rsidRPr="0009760D">
        <w:t xml:space="preserve"> и реакции других стран на данную ситуацию</w:t>
      </w:r>
      <w:r w:rsidRPr="0009760D">
        <w:t xml:space="preserve"> (реализация товаров на экспорт, а также расчеты по экспорту стали проблемными).</w:t>
      </w:r>
    </w:p>
    <w:p w14:paraId="141928CF" w14:textId="77777777" w:rsidR="00FD1C48" w:rsidRPr="0009760D" w:rsidRDefault="00FD1C48" w:rsidP="00FD1C48">
      <w:pPr>
        <w:keepNext/>
        <w:spacing w:before="60"/>
        <w:rPr>
          <w:b/>
        </w:rPr>
      </w:pPr>
      <w:r w:rsidRPr="0009760D">
        <w:rPr>
          <w:b/>
        </w:rPr>
        <w:t>Выводы</w:t>
      </w:r>
    </w:p>
    <w:p w14:paraId="2CBAE5E6" w14:textId="71A87F1B" w:rsidR="00F50FE1" w:rsidRPr="0009760D" w:rsidRDefault="00F50FE1" w:rsidP="00CE2B4D">
      <w:r w:rsidRPr="0009760D">
        <w:t xml:space="preserve">Таким образом, Общество могло открыть депозит на сумму </w:t>
      </w:r>
      <w:r w:rsidR="00770AE5" w:rsidRPr="0009760D">
        <w:t>10 425 тыс. </w:t>
      </w:r>
      <w:r w:rsidRPr="0009760D">
        <w:t>руб.</w:t>
      </w:r>
      <w:r w:rsidR="00770AE5" w:rsidRPr="0009760D">
        <w:t xml:space="preserve"> (</w:t>
      </w:r>
      <w:bookmarkStart w:id="56" w:name="_Hlk107155362"/>
      <w:r w:rsidR="00770AE5" w:rsidRPr="0009760D">
        <w:t>10 424</w:t>
      </w:r>
      <w:bookmarkEnd w:id="56"/>
      <w:r w:rsidR="00770AE5" w:rsidRPr="0009760D">
        <w:t> 906,82 / 1 000)</w:t>
      </w:r>
      <w:r w:rsidRPr="0009760D">
        <w:t xml:space="preserve"> и получить доход за период с 28.02.2022 по 28.05.2022 в виде процентов</w:t>
      </w:r>
      <w:r w:rsidR="0045127F" w:rsidRPr="0009760D">
        <w:t xml:space="preserve"> </w:t>
      </w:r>
      <w:r w:rsidR="00770AE5" w:rsidRPr="0009760D">
        <w:t>559 тыс. </w:t>
      </w:r>
      <w:r w:rsidR="0045127F" w:rsidRPr="0009760D">
        <w:t xml:space="preserve">руб. </w:t>
      </w:r>
      <w:r w:rsidRPr="0009760D">
        <w:t>(</w:t>
      </w:r>
      <w:r w:rsidR="00770AE5" w:rsidRPr="0009760D">
        <w:t xml:space="preserve">(10 424 906,82 </w:t>
      </w:r>
      <w:r w:rsidRPr="0009760D">
        <w:rPr>
          <w:lang w:val="en-US"/>
        </w:rPr>
        <w:t>X</w:t>
      </w:r>
      <w:r w:rsidR="0045127F" w:rsidRPr="0009760D">
        <w:t xml:space="preserve"> </w:t>
      </w:r>
      <w:r w:rsidRPr="0009760D">
        <w:t>22</w:t>
      </w:r>
      <w:r w:rsidR="0045127F" w:rsidRPr="0009760D">
        <w:t xml:space="preserve"> </w:t>
      </w:r>
      <w:r w:rsidRPr="0009760D">
        <w:t>%</w:t>
      </w:r>
      <w:r w:rsidR="0045127F" w:rsidRPr="0009760D">
        <w:t xml:space="preserve"> </w:t>
      </w:r>
      <w:r w:rsidR="00770AE5" w:rsidRPr="0009760D">
        <w:t xml:space="preserve">/ </w:t>
      </w:r>
      <w:r w:rsidR="0045127F" w:rsidRPr="0009760D">
        <w:t xml:space="preserve">365 </w:t>
      </w:r>
      <w:r w:rsidR="0045127F" w:rsidRPr="0009760D">
        <w:rPr>
          <w:lang w:val="en-US"/>
        </w:rPr>
        <w:t>X</w:t>
      </w:r>
      <w:r w:rsidR="0045127F" w:rsidRPr="0009760D">
        <w:t xml:space="preserve"> 89</w:t>
      </w:r>
      <w:r w:rsidR="00770AE5" w:rsidRPr="0009760D">
        <w:t>) / 1 000</w:t>
      </w:r>
      <w:r w:rsidR="0045127F" w:rsidRPr="0009760D">
        <w:t>).</w:t>
      </w:r>
    </w:p>
    <w:p w14:paraId="019482C0" w14:textId="77777777" w:rsidR="00374B26" w:rsidRPr="0009760D" w:rsidRDefault="00374B26" w:rsidP="00374B26">
      <w:pPr>
        <w:keepNext/>
        <w:spacing w:before="60"/>
        <w:rPr>
          <w:b/>
        </w:rPr>
      </w:pPr>
      <w:r w:rsidRPr="0009760D">
        <w:rPr>
          <w:b/>
        </w:rPr>
        <w:t>Рекомендации</w:t>
      </w:r>
    </w:p>
    <w:p w14:paraId="2A58F63F" w14:textId="3F0B9EFD" w:rsidR="00FD1C48" w:rsidRPr="0009760D" w:rsidRDefault="00374B26" w:rsidP="00CE2B4D">
      <w:r w:rsidRPr="0009760D">
        <w:t>При возникновении свободных денежных средств размещать их на депозитных счетах.</w:t>
      </w:r>
      <w:r w:rsidR="00857502" w:rsidRPr="0009760D">
        <w:t xml:space="preserve"> Внедрить в Обществе систему финансового планирования с приоритетом получения максимальной прибыли.</w:t>
      </w:r>
    </w:p>
    <w:p w14:paraId="67A050C8" w14:textId="6474C7B9" w:rsidR="00571308" w:rsidRPr="0009760D" w:rsidRDefault="004B7396" w:rsidP="00571308">
      <w:pPr>
        <w:pStyle w:val="3"/>
      </w:pPr>
      <w:bookmarkStart w:id="57" w:name="_Toc447518415"/>
      <w:bookmarkStart w:id="58" w:name="_Toc463438925"/>
      <w:bookmarkStart w:id="59" w:name="_Toc518044766"/>
      <w:bookmarkStart w:id="60" w:name="_Toc134634623"/>
      <w:r w:rsidRPr="0009760D">
        <w:t>С</w:t>
      </w:r>
      <w:r w:rsidR="00571308" w:rsidRPr="0009760D">
        <w:t>пециальны</w:t>
      </w:r>
      <w:r w:rsidRPr="0009760D">
        <w:t>е</w:t>
      </w:r>
      <w:r w:rsidR="00571308" w:rsidRPr="0009760D">
        <w:t xml:space="preserve"> счет</w:t>
      </w:r>
      <w:bookmarkEnd w:id="57"/>
      <w:bookmarkEnd w:id="58"/>
      <w:bookmarkEnd w:id="59"/>
      <w:r w:rsidRPr="0009760D">
        <w:t>а</w:t>
      </w:r>
      <w:bookmarkEnd w:id="60"/>
    </w:p>
    <w:p w14:paraId="55FF1F2C" w14:textId="77777777" w:rsidR="00571308" w:rsidRPr="0009760D" w:rsidRDefault="00571308" w:rsidP="00571308">
      <w:r w:rsidRPr="0009760D">
        <w:t>Объект проверки отсутствует.</w:t>
      </w:r>
    </w:p>
    <w:p w14:paraId="11DEE164" w14:textId="0D1CA3B6" w:rsidR="00ED6BBE" w:rsidRPr="0009760D" w:rsidRDefault="00C066D5" w:rsidP="00ED6BBE">
      <w:pPr>
        <w:pStyle w:val="3"/>
      </w:pPr>
      <w:bookmarkStart w:id="61" w:name="_Toc447518414"/>
      <w:bookmarkStart w:id="62" w:name="_Toc463438924"/>
      <w:bookmarkStart w:id="63" w:name="_Toc98786244"/>
      <w:bookmarkStart w:id="64" w:name="_Toc134634624"/>
      <w:r w:rsidRPr="0009760D">
        <w:t>В</w:t>
      </w:r>
      <w:r w:rsidR="00ED6BBE" w:rsidRPr="0009760D">
        <w:t>алютны</w:t>
      </w:r>
      <w:r w:rsidRPr="0009760D">
        <w:t>е</w:t>
      </w:r>
      <w:r w:rsidR="00ED6BBE" w:rsidRPr="0009760D">
        <w:t xml:space="preserve"> счет</w:t>
      </w:r>
      <w:bookmarkEnd w:id="61"/>
      <w:bookmarkEnd w:id="62"/>
      <w:bookmarkEnd w:id="63"/>
      <w:r w:rsidRPr="0009760D">
        <w:t>а</w:t>
      </w:r>
      <w:bookmarkEnd w:id="64"/>
    </w:p>
    <w:p w14:paraId="5B1FB4EB" w14:textId="53C8C0BB" w:rsidR="00571308" w:rsidRPr="0009760D" w:rsidRDefault="00571308" w:rsidP="00571308">
      <w:r w:rsidRPr="0009760D">
        <w:t>При выборочной проверке операций по валютным счетам Консультантом проверена правильность учета валютных операций: покупка и продажа валюты, переоценка валютных счетов и отражение курсовых разниц, своевременность отражения операций в учете.</w:t>
      </w:r>
    </w:p>
    <w:p w14:paraId="6A6C85B1" w14:textId="7A4C9519" w:rsidR="00571308" w:rsidRPr="0009760D" w:rsidRDefault="00571308" w:rsidP="00571308">
      <w:r w:rsidRPr="0009760D">
        <w:t xml:space="preserve">Пересчет средств на валютных счетах в рубли производился на дату совершения операции, а также на отчетную дату в соответствии с </w:t>
      </w:r>
      <w:r w:rsidRPr="0009760D">
        <w:fldChar w:fldCharType="begin"/>
      </w:r>
      <w:r w:rsidRPr="0009760D">
        <w:instrText xml:space="preserve"> REF _Ref460601679 \h  \* MERGEFORMAT </w:instrText>
      </w:r>
      <w:r w:rsidRPr="0009760D">
        <w:fldChar w:fldCharType="separate"/>
      </w:r>
      <w:r w:rsidR="004F408E" w:rsidRPr="004F408E">
        <w:t>ПБУ 3/2006</w:t>
      </w:r>
      <w:r w:rsidRPr="0009760D">
        <w:fldChar w:fldCharType="end"/>
      </w:r>
      <w:r w:rsidRPr="0009760D">
        <w:t>.</w:t>
      </w:r>
    </w:p>
    <w:p w14:paraId="6051CDD6" w14:textId="77777777" w:rsidR="00571308" w:rsidRPr="0009760D" w:rsidRDefault="00571308" w:rsidP="00571308">
      <w:r w:rsidRPr="0009760D">
        <w:t>В ходе выборочной проверки нарушений не выявлено.</w:t>
      </w:r>
    </w:p>
    <w:p w14:paraId="55173731" w14:textId="59088CD1" w:rsidR="00ED6BBE" w:rsidRPr="0009760D" w:rsidRDefault="00C066D5" w:rsidP="00ED6BBE">
      <w:pPr>
        <w:pStyle w:val="3"/>
      </w:pPr>
      <w:bookmarkStart w:id="65" w:name="_Toc463438926"/>
      <w:bookmarkStart w:id="66" w:name="_Toc98786245"/>
      <w:bookmarkStart w:id="67" w:name="_Toc134634625"/>
      <w:r w:rsidRPr="0009760D">
        <w:t>Д</w:t>
      </w:r>
      <w:r w:rsidR="00ED6BBE" w:rsidRPr="0009760D">
        <w:t>енежны</w:t>
      </w:r>
      <w:r w:rsidRPr="0009760D">
        <w:t>е</w:t>
      </w:r>
      <w:r w:rsidR="00ED6BBE" w:rsidRPr="0009760D">
        <w:t xml:space="preserve"> средств</w:t>
      </w:r>
      <w:r w:rsidRPr="0009760D">
        <w:t>а</w:t>
      </w:r>
      <w:r w:rsidR="00ED6BBE" w:rsidRPr="0009760D">
        <w:t xml:space="preserve"> в пути</w:t>
      </w:r>
      <w:bookmarkEnd w:id="65"/>
      <w:bookmarkEnd w:id="66"/>
      <w:bookmarkEnd w:id="67"/>
    </w:p>
    <w:p w14:paraId="76AD38A0" w14:textId="77777777" w:rsidR="00ED6BBE" w:rsidRPr="0009760D" w:rsidRDefault="00ED6BBE" w:rsidP="00ED6BBE">
      <w:r w:rsidRPr="0009760D">
        <w:t>Операции по движению денежных средств в пути в бухгалтерском учете отражались своевременно, на основании соответствующих первичных документов.</w:t>
      </w:r>
    </w:p>
    <w:p w14:paraId="6E624C8E" w14:textId="77777777" w:rsidR="00ED6BBE" w:rsidRPr="0009760D" w:rsidRDefault="00ED6BBE" w:rsidP="00ED6BBE">
      <w:r w:rsidRPr="0009760D">
        <w:t>В ходе выборочной проверки нарушений не выявлено.</w:t>
      </w:r>
    </w:p>
    <w:p w14:paraId="4C1FDC4C" w14:textId="77777777" w:rsidR="00ED6BBE" w:rsidRPr="0009760D" w:rsidRDefault="00ED6BBE" w:rsidP="00ED6BBE">
      <w:pPr>
        <w:keepNext/>
        <w:spacing w:before="120"/>
        <w:ind w:firstLine="0"/>
        <w:rPr>
          <w:b/>
          <w:sz w:val="28"/>
        </w:rPr>
      </w:pPr>
      <w:r w:rsidRPr="0009760D">
        <w:rPr>
          <w:b/>
          <w:sz w:val="28"/>
        </w:rPr>
        <w:t>Выводы</w:t>
      </w:r>
    </w:p>
    <w:p w14:paraId="7D531B0F" w14:textId="20515C53" w:rsidR="00ED6BBE" w:rsidRPr="0009760D" w:rsidRDefault="00ED6BBE" w:rsidP="00ED6BBE">
      <w:r w:rsidRPr="0009760D">
        <w:t>В ходе проверки денежных средств не были выявлены нарушения</w:t>
      </w:r>
      <w:r w:rsidR="00CD0F5B" w:rsidRPr="0009760D">
        <w:t xml:space="preserve"> (риски)</w:t>
      </w:r>
      <w:r w:rsidRPr="0009760D">
        <w:t xml:space="preserve">, которые могли бы повлечь существенное искажение </w:t>
      </w:r>
      <w:r w:rsidR="00571308" w:rsidRPr="0009760D">
        <w:t>финансовых показателей</w:t>
      </w:r>
      <w:r w:rsidRPr="0009760D">
        <w:t xml:space="preserve"> Общества.</w:t>
      </w:r>
    </w:p>
    <w:p w14:paraId="78420B47" w14:textId="09BB30A5" w:rsidR="00ED6BBE" w:rsidRPr="0009760D" w:rsidRDefault="00783F15" w:rsidP="00ED6BBE">
      <w:pPr>
        <w:pStyle w:val="2"/>
      </w:pPr>
      <w:bookmarkStart w:id="68" w:name="_Toc463438927"/>
      <w:bookmarkStart w:id="69" w:name="_Toc98786246"/>
      <w:bookmarkStart w:id="70" w:name="_Ref105937823"/>
      <w:bookmarkStart w:id="71" w:name="_Ref105937832"/>
      <w:bookmarkStart w:id="72" w:name="_Toc134634626"/>
      <w:r w:rsidRPr="0009760D">
        <w:t>Д</w:t>
      </w:r>
      <w:r w:rsidR="00ED6BBE" w:rsidRPr="0009760D">
        <w:t>ебитор</w:t>
      </w:r>
      <w:r w:rsidRPr="0009760D">
        <w:t>ы</w:t>
      </w:r>
      <w:r w:rsidR="00ED6BBE" w:rsidRPr="0009760D">
        <w:t xml:space="preserve"> и кредитор</w:t>
      </w:r>
      <w:bookmarkEnd w:id="68"/>
      <w:bookmarkEnd w:id="69"/>
      <w:r w:rsidRPr="0009760D">
        <w:t>ы</w:t>
      </w:r>
      <w:bookmarkEnd w:id="70"/>
      <w:bookmarkEnd w:id="71"/>
      <w:bookmarkEnd w:id="72"/>
    </w:p>
    <w:p w14:paraId="72580728" w14:textId="72FCB072" w:rsidR="00443428" w:rsidRPr="0009760D" w:rsidRDefault="00443428" w:rsidP="00443428">
      <w:r w:rsidRPr="0009760D">
        <w:t xml:space="preserve">В ходе проверки Консультантом проанализирована имеющаяся на отчетную дату задолженность на предмет наличия </w:t>
      </w:r>
      <w:r w:rsidR="00F20A67" w:rsidRPr="0009760D">
        <w:t>сомнительных долгов, по результатам которой установлено следующее:</w:t>
      </w:r>
    </w:p>
    <w:p w14:paraId="36177C53" w14:textId="77777777" w:rsidR="00443428" w:rsidRPr="0009760D" w:rsidRDefault="00443428" w:rsidP="00443428">
      <w:pPr>
        <w:pStyle w:val="a"/>
        <w:ind w:left="0" w:firstLine="709"/>
        <w:outlineLvl w:val="3"/>
      </w:pPr>
      <w:bookmarkStart w:id="73" w:name="_Ref60230150"/>
      <w:bookmarkStart w:id="74" w:name="_Ref59436258"/>
      <w:r w:rsidRPr="0009760D">
        <w:lastRenderedPageBreak/>
        <w:t>Существует вероятность завышения дебиторской задолженности, которая может являться сомнительной к погашению</w:t>
      </w:r>
      <w:bookmarkEnd w:id="73"/>
    </w:p>
    <w:p w14:paraId="0307730F" w14:textId="156B0201" w:rsidR="00443428" w:rsidRPr="0009760D" w:rsidRDefault="00443428" w:rsidP="00443428">
      <w:r w:rsidRPr="0009760D">
        <w:t xml:space="preserve">В ходе </w:t>
      </w:r>
      <w:r w:rsidR="003149A1" w:rsidRPr="0009760D">
        <w:t xml:space="preserve">выборочной </w:t>
      </w:r>
      <w:r w:rsidRPr="0009760D">
        <w:t>проверки установлено, что в составе дебиторской задолженности Общества учитыва</w:t>
      </w:r>
      <w:r w:rsidR="003149A1" w:rsidRPr="0009760D">
        <w:t>ются</w:t>
      </w:r>
      <w:r w:rsidRPr="0009760D">
        <w:t xml:space="preserve"> долг</w:t>
      </w:r>
      <w:r w:rsidR="003149A1" w:rsidRPr="0009760D">
        <w:t>и</w:t>
      </w:r>
      <w:r w:rsidR="00857502" w:rsidRPr="0009760D">
        <w:t xml:space="preserve"> </w:t>
      </w:r>
      <w:r w:rsidRPr="0009760D">
        <w:t>сомнительны</w:t>
      </w:r>
      <w:r w:rsidR="003149A1" w:rsidRPr="0009760D">
        <w:t>е</w:t>
      </w:r>
      <w:r w:rsidRPr="0009760D">
        <w:t xml:space="preserve"> к погашению, информация о котор</w:t>
      </w:r>
      <w:r w:rsidR="003149A1" w:rsidRPr="0009760D">
        <w:t>ых</w:t>
      </w:r>
      <w:r w:rsidRPr="0009760D">
        <w:t xml:space="preserve"> представлена в </w:t>
      </w:r>
      <w:r w:rsidR="00A66BE8" w:rsidRPr="0009760D">
        <w:t>Т</w:t>
      </w:r>
      <w:r w:rsidRPr="0009760D">
        <w:t xml:space="preserve">аблице </w:t>
      </w:r>
      <w:r w:rsidRPr="0009760D">
        <w:fldChar w:fldCharType="begin"/>
      </w:r>
      <w:r w:rsidRPr="0009760D">
        <w:instrText xml:space="preserve"> REF _Ref60223142 \h \# \0 </w:instrText>
      </w:r>
      <w:r w:rsidR="0009760D">
        <w:instrText xml:space="preserve"> \* MERGEFORMAT </w:instrText>
      </w:r>
      <w:r w:rsidRPr="0009760D">
        <w:fldChar w:fldCharType="separate"/>
      </w:r>
      <w:r w:rsidR="004F408E">
        <w:t>2</w:t>
      </w:r>
      <w:r w:rsidRPr="0009760D">
        <w:fldChar w:fldCharType="end"/>
      </w:r>
      <w:r w:rsidRPr="0009760D">
        <w:t>.</w:t>
      </w:r>
    </w:p>
    <w:p w14:paraId="4FD5B7FA" w14:textId="67DFE48C" w:rsidR="00443428" w:rsidRPr="0009760D" w:rsidRDefault="00443428" w:rsidP="00443428">
      <w:pPr>
        <w:pStyle w:val="af7"/>
      </w:pPr>
      <w:bookmarkStart w:id="75" w:name="_Ref60223142"/>
      <w:r w:rsidRPr="0009760D">
        <w:t xml:space="preserve">Таблица </w:t>
      </w:r>
      <w:fldSimple w:instr=" SEQ Таблица \* ARABIC ">
        <w:r w:rsidR="004F408E">
          <w:rPr>
            <w:noProof/>
          </w:rPr>
          <w:t>2</w:t>
        </w:r>
      </w:fldSimple>
      <w:bookmarkEnd w:id="75"/>
      <w:r w:rsidRPr="0009760D">
        <w:t>. Сомнительная дебиторская задолженность по состоянию на 31.03.2022</w:t>
      </w:r>
    </w:p>
    <w:tbl>
      <w:tblPr>
        <w:tblStyle w:val="af0"/>
        <w:tblW w:w="5000" w:type="pct"/>
        <w:tblLayout w:type="fixed"/>
        <w:tblLook w:val="04A0" w:firstRow="1" w:lastRow="0" w:firstColumn="1" w:lastColumn="0" w:noHBand="0" w:noVBand="1"/>
      </w:tblPr>
      <w:tblGrid>
        <w:gridCol w:w="641"/>
        <w:gridCol w:w="2192"/>
        <w:gridCol w:w="1524"/>
        <w:gridCol w:w="858"/>
        <w:gridCol w:w="2783"/>
        <w:gridCol w:w="1573"/>
      </w:tblGrid>
      <w:tr w:rsidR="00443428" w:rsidRPr="0009760D" w14:paraId="7CAF8D53" w14:textId="77777777" w:rsidTr="00B95877">
        <w:trPr>
          <w:cantSplit/>
          <w:tblHeader/>
        </w:trPr>
        <w:tc>
          <w:tcPr>
            <w:tcW w:w="335" w:type="pct"/>
            <w:shd w:val="clear" w:color="auto" w:fill="DEEAF6" w:themeFill="accent1" w:themeFillTint="33"/>
            <w:vAlign w:val="center"/>
          </w:tcPr>
          <w:p w14:paraId="54FFCE22" w14:textId="77777777" w:rsidR="00443428" w:rsidRPr="0009760D" w:rsidRDefault="00443428" w:rsidP="004C6A26">
            <w:pPr>
              <w:pStyle w:val="af9"/>
              <w:rPr>
                <w:sz w:val="18"/>
                <w:szCs w:val="18"/>
                <w:lang w:val="en-US"/>
              </w:rPr>
            </w:pPr>
            <w:r w:rsidRPr="0009760D">
              <w:rPr>
                <w:b/>
                <w:sz w:val="18"/>
                <w:szCs w:val="18"/>
                <w:lang w:val="en-US"/>
              </w:rPr>
              <w:t>№ п/п</w:t>
            </w:r>
          </w:p>
        </w:tc>
        <w:tc>
          <w:tcPr>
            <w:tcW w:w="1145" w:type="pct"/>
            <w:shd w:val="clear" w:color="auto" w:fill="DEEAF6" w:themeFill="accent1" w:themeFillTint="33"/>
            <w:vAlign w:val="center"/>
          </w:tcPr>
          <w:p w14:paraId="7493D6CC" w14:textId="77777777" w:rsidR="00443428" w:rsidRPr="0009760D" w:rsidRDefault="00443428" w:rsidP="004C6A26">
            <w:pPr>
              <w:pStyle w:val="af9"/>
              <w:rPr>
                <w:sz w:val="18"/>
                <w:szCs w:val="18"/>
              </w:rPr>
            </w:pPr>
            <w:r w:rsidRPr="0009760D">
              <w:rPr>
                <w:b/>
                <w:sz w:val="18"/>
                <w:szCs w:val="18"/>
              </w:rPr>
              <w:t>Наименование контрагента</w:t>
            </w:r>
          </w:p>
        </w:tc>
        <w:tc>
          <w:tcPr>
            <w:tcW w:w="796" w:type="pct"/>
            <w:shd w:val="clear" w:color="auto" w:fill="DEEAF6" w:themeFill="accent1" w:themeFillTint="33"/>
            <w:vAlign w:val="center"/>
          </w:tcPr>
          <w:p w14:paraId="66A45841" w14:textId="77777777" w:rsidR="00443428" w:rsidRPr="0009760D" w:rsidRDefault="00443428" w:rsidP="004C6A26">
            <w:pPr>
              <w:pStyle w:val="af9"/>
              <w:rPr>
                <w:sz w:val="18"/>
                <w:szCs w:val="18"/>
              </w:rPr>
            </w:pPr>
            <w:r w:rsidRPr="0009760D">
              <w:rPr>
                <w:b/>
                <w:sz w:val="18"/>
                <w:szCs w:val="18"/>
              </w:rPr>
              <w:t>№ и дата договора</w:t>
            </w:r>
          </w:p>
        </w:tc>
        <w:tc>
          <w:tcPr>
            <w:tcW w:w="448" w:type="pct"/>
            <w:shd w:val="clear" w:color="auto" w:fill="DEEAF6" w:themeFill="accent1" w:themeFillTint="33"/>
            <w:vAlign w:val="center"/>
          </w:tcPr>
          <w:p w14:paraId="49DA911A" w14:textId="77777777" w:rsidR="00443428" w:rsidRPr="0009760D" w:rsidRDefault="00443428" w:rsidP="004C6A26">
            <w:pPr>
              <w:pStyle w:val="af9"/>
              <w:rPr>
                <w:sz w:val="18"/>
                <w:szCs w:val="18"/>
              </w:rPr>
            </w:pPr>
            <w:r w:rsidRPr="0009760D">
              <w:rPr>
                <w:b/>
                <w:sz w:val="18"/>
                <w:szCs w:val="18"/>
              </w:rPr>
              <w:t>Счет бух. учета</w:t>
            </w:r>
          </w:p>
        </w:tc>
        <w:tc>
          <w:tcPr>
            <w:tcW w:w="1454" w:type="pct"/>
            <w:shd w:val="clear" w:color="auto" w:fill="DEEAF6" w:themeFill="accent1" w:themeFillTint="33"/>
            <w:vAlign w:val="center"/>
          </w:tcPr>
          <w:p w14:paraId="60FD63F7" w14:textId="77777777" w:rsidR="00443428" w:rsidRPr="0009760D" w:rsidRDefault="00443428" w:rsidP="004C6A26">
            <w:pPr>
              <w:pStyle w:val="af9"/>
              <w:rPr>
                <w:sz w:val="18"/>
                <w:szCs w:val="18"/>
              </w:rPr>
            </w:pPr>
            <w:r w:rsidRPr="0009760D">
              <w:rPr>
                <w:b/>
                <w:sz w:val="18"/>
                <w:szCs w:val="18"/>
              </w:rPr>
              <w:t>Примечание</w:t>
            </w:r>
          </w:p>
        </w:tc>
        <w:tc>
          <w:tcPr>
            <w:tcW w:w="822" w:type="pct"/>
            <w:shd w:val="clear" w:color="auto" w:fill="DEEAF6" w:themeFill="accent1" w:themeFillTint="33"/>
            <w:vAlign w:val="center"/>
          </w:tcPr>
          <w:p w14:paraId="73F0EC8B" w14:textId="14124632" w:rsidR="00443428" w:rsidRPr="0009760D" w:rsidRDefault="00443428" w:rsidP="004C6A26">
            <w:pPr>
              <w:pStyle w:val="af9"/>
              <w:rPr>
                <w:sz w:val="18"/>
                <w:szCs w:val="18"/>
              </w:rPr>
            </w:pPr>
            <w:r w:rsidRPr="0009760D">
              <w:rPr>
                <w:b/>
                <w:sz w:val="18"/>
                <w:szCs w:val="18"/>
              </w:rPr>
              <w:t>Сумма зад</w:t>
            </w:r>
            <w:r w:rsidR="003149A1" w:rsidRPr="0009760D">
              <w:rPr>
                <w:b/>
                <w:sz w:val="18"/>
                <w:szCs w:val="18"/>
              </w:rPr>
              <w:t>-</w:t>
            </w:r>
            <w:r w:rsidRPr="0009760D">
              <w:rPr>
                <w:b/>
                <w:sz w:val="18"/>
                <w:szCs w:val="18"/>
              </w:rPr>
              <w:t>сти, руб.</w:t>
            </w:r>
          </w:p>
        </w:tc>
      </w:tr>
      <w:tr w:rsidR="003149A1" w:rsidRPr="0009760D" w14:paraId="5854CE43" w14:textId="77777777" w:rsidTr="00B95877">
        <w:trPr>
          <w:cantSplit/>
        </w:trPr>
        <w:tc>
          <w:tcPr>
            <w:tcW w:w="335" w:type="pct"/>
          </w:tcPr>
          <w:p w14:paraId="75CD9AAA" w14:textId="77777777" w:rsidR="003149A1" w:rsidRPr="0009760D" w:rsidRDefault="003149A1" w:rsidP="003149A1">
            <w:pPr>
              <w:pStyle w:val="af2"/>
              <w:numPr>
                <w:ilvl w:val="0"/>
                <w:numId w:val="12"/>
              </w:numPr>
              <w:spacing w:line="240" w:lineRule="auto"/>
              <w:ind w:left="0" w:firstLine="0"/>
              <w:contextualSpacing w:val="0"/>
              <w:outlineLvl w:val="1"/>
              <w:rPr>
                <w:sz w:val="18"/>
                <w:szCs w:val="18"/>
              </w:rPr>
            </w:pPr>
          </w:p>
        </w:tc>
        <w:tc>
          <w:tcPr>
            <w:tcW w:w="1145" w:type="pct"/>
            <w:tcBorders>
              <w:top w:val="single" w:sz="4" w:space="0" w:color="auto"/>
              <w:left w:val="single" w:sz="4" w:space="0" w:color="ACC8BD"/>
              <w:bottom w:val="single" w:sz="4" w:space="0" w:color="auto"/>
              <w:right w:val="single" w:sz="4" w:space="0" w:color="auto"/>
            </w:tcBorders>
            <w:shd w:val="clear" w:color="auto" w:fill="auto"/>
          </w:tcPr>
          <w:p w14:paraId="6BB37327" w14:textId="230D5CEA" w:rsidR="003149A1" w:rsidRPr="0009760D" w:rsidRDefault="003149A1" w:rsidP="003149A1">
            <w:pPr>
              <w:tabs>
                <w:tab w:val="left" w:pos="1134"/>
              </w:tabs>
              <w:spacing w:line="240" w:lineRule="auto"/>
              <w:ind w:firstLine="0"/>
              <w:jc w:val="left"/>
              <w:rPr>
                <w:sz w:val="18"/>
                <w:szCs w:val="18"/>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5E5581B2" w14:textId="188D40B6" w:rsidR="003149A1" w:rsidRPr="0009760D" w:rsidRDefault="003149A1" w:rsidP="003149A1">
            <w:pPr>
              <w:tabs>
                <w:tab w:val="left" w:pos="1134"/>
              </w:tabs>
              <w:spacing w:line="240" w:lineRule="auto"/>
              <w:ind w:firstLine="0"/>
              <w:jc w:val="center"/>
              <w:rPr>
                <w:sz w:val="18"/>
                <w:szCs w:val="18"/>
              </w:rPr>
            </w:pPr>
            <w:r w:rsidRPr="0009760D">
              <w:rPr>
                <w:sz w:val="18"/>
                <w:szCs w:val="18"/>
              </w:rPr>
              <w:t>-</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115D847A" w14:textId="50962C56" w:rsidR="003149A1" w:rsidRPr="0009760D" w:rsidRDefault="003149A1" w:rsidP="003149A1">
            <w:pPr>
              <w:tabs>
                <w:tab w:val="left" w:pos="1134"/>
              </w:tabs>
              <w:spacing w:line="240" w:lineRule="auto"/>
              <w:ind w:firstLine="0"/>
              <w:jc w:val="center"/>
              <w:rPr>
                <w:sz w:val="18"/>
                <w:szCs w:val="18"/>
              </w:rPr>
            </w:pPr>
            <w:r w:rsidRPr="0009760D">
              <w:rPr>
                <w:sz w:val="18"/>
                <w:szCs w:val="18"/>
              </w:rPr>
              <w:t>60</w:t>
            </w:r>
          </w:p>
        </w:tc>
        <w:tc>
          <w:tcPr>
            <w:tcW w:w="1454" w:type="pct"/>
            <w:tcBorders>
              <w:top w:val="single" w:sz="4" w:space="0" w:color="auto"/>
              <w:left w:val="single" w:sz="4" w:space="0" w:color="auto"/>
              <w:bottom w:val="single" w:sz="4" w:space="0" w:color="auto"/>
              <w:right w:val="single" w:sz="4" w:space="0" w:color="auto"/>
            </w:tcBorders>
            <w:shd w:val="clear" w:color="auto" w:fill="auto"/>
          </w:tcPr>
          <w:p w14:paraId="250389A9" w14:textId="77777777" w:rsidR="003149A1" w:rsidRPr="0009760D" w:rsidRDefault="003149A1" w:rsidP="003149A1">
            <w:pPr>
              <w:tabs>
                <w:tab w:val="left" w:pos="1134"/>
              </w:tabs>
              <w:spacing w:line="240" w:lineRule="auto"/>
              <w:ind w:firstLine="0"/>
              <w:jc w:val="left"/>
              <w:rPr>
                <w:sz w:val="18"/>
                <w:szCs w:val="18"/>
              </w:rPr>
            </w:pPr>
            <w:r w:rsidRPr="0009760D">
              <w:rPr>
                <w:sz w:val="18"/>
                <w:szCs w:val="18"/>
              </w:rPr>
              <w:t>Без движения с 11.09.2019.</w:t>
            </w:r>
          </w:p>
          <w:p w14:paraId="5D39CE56" w14:textId="730CEE29" w:rsidR="003149A1" w:rsidRPr="0009760D" w:rsidRDefault="003149A1" w:rsidP="003149A1">
            <w:pPr>
              <w:tabs>
                <w:tab w:val="left" w:pos="1134"/>
              </w:tabs>
              <w:spacing w:line="240" w:lineRule="auto"/>
              <w:ind w:firstLine="0"/>
              <w:jc w:val="left"/>
              <w:rPr>
                <w:sz w:val="18"/>
                <w:szCs w:val="18"/>
              </w:rPr>
            </w:pPr>
            <w:r w:rsidRPr="0009760D">
              <w:rPr>
                <w:sz w:val="18"/>
                <w:szCs w:val="18"/>
              </w:rPr>
              <w:t>Какие-либо документы отсутствуют</w:t>
            </w:r>
            <w:r w:rsidR="00857502" w:rsidRPr="0009760D">
              <w:rPr>
                <w:sz w:val="18"/>
                <w:szCs w:val="18"/>
              </w:rPr>
              <w:t xml:space="preserve"> (данное допущение </w:t>
            </w:r>
            <w:r w:rsidR="00B95877" w:rsidRPr="0009760D">
              <w:rPr>
                <w:sz w:val="18"/>
                <w:szCs w:val="18"/>
              </w:rPr>
              <w:t xml:space="preserve">сделано </w:t>
            </w:r>
            <w:r w:rsidR="00857502" w:rsidRPr="0009760D">
              <w:rPr>
                <w:sz w:val="18"/>
                <w:szCs w:val="18"/>
              </w:rPr>
              <w:t>на основе не</w:t>
            </w:r>
            <w:r w:rsidRPr="0009760D">
              <w:rPr>
                <w:sz w:val="18"/>
                <w:szCs w:val="18"/>
              </w:rPr>
              <w:t>предоставлен</w:t>
            </w:r>
            <w:r w:rsidR="00857502" w:rsidRPr="0009760D">
              <w:rPr>
                <w:sz w:val="18"/>
                <w:szCs w:val="18"/>
              </w:rPr>
              <w:t>ия</w:t>
            </w:r>
            <w:r w:rsidRPr="0009760D">
              <w:rPr>
                <w:sz w:val="18"/>
                <w:szCs w:val="18"/>
              </w:rPr>
              <w:t xml:space="preserve"> </w:t>
            </w:r>
            <w:r w:rsidR="00857502" w:rsidRPr="0009760D">
              <w:rPr>
                <w:sz w:val="18"/>
                <w:szCs w:val="18"/>
              </w:rPr>
              <w:t>документ</w:t>
            </w:r>
            <w:r w:rsidR="00B95877" w:rsidRPr="0009760D">
              <w:rPr>
                <w:sz w:val="18"/>
                <w:szCs w:val="18"/>
              </w:rPr>
              <w:t>ов</w:t>
            </w:r>
            <w:r w:rsidR="00857502" w:rsidRPr="0009760D">
              <w:rPr>
                <w:sz w:val="18"/>
                <w:szCs w:val="18"/>
              </w:rPr>
              <w:t xml:space="preserve"> в отношении </w:t>
            </w:r>
            <w:r w:rsidR="00B95877" w:rsidRPr="0009760D">
              <w:rPr>
                <w:sz w:val="18"/>
                <w:szCs w:val="18"/>
              </w:rPr>
              <w:t xml:space="preserve">рассматриваемого </w:t>
            </w:r>
            <w:r w:rsidR="00857502" w:rsidRPr="0009760D">
              <w:rPr>
                <w:sz w:val="18"/>
                <w:szCs w:val="18"/>
              </w:rPr>
              <w:t>долга)</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DAD9C60" w14:textId="3E54E6DF" w:rsidR="003149A1" w:rsidRPr="0009760D" w:rsidRDefault="003149A1" w:rsidP="003149A1">
            <w:pPr>
              <w:tabs>
                <w:tab w:val="left" w:pos="1134"/>
              </w:tabs>
              <w:spacing w:line="240" w:lineRule="auto"/>
              <w:ind w:firstLine="0"/>
              <w:jc w:val="right"/>
              <w:rPr>
                <w:sz w:val="18"/>
                <w:szCs w:val="18"/>
              </w:rPr>
            </w:pPr>
            <w:r w:rsidRPr="0009760D">
              <w:rPr>
                <w:sz w:val="18"/>
                <w:szCs w:val="18"/>
              </w:rPr>
              <w:t>219 730,00</w:t>
            </w:r>
          </w:p>
        </w:tc>
      </w:tr>
      <w:tr w:rsidR="003149A1" w:rsidRPr="0009760D" w14:paraId="508F6583" w14:textId="77777777" w:rsidTr="00B95877">
        <w:trPr>
          <w:cantSplit/>
        </w:trPr>
        <w:tc>
          <w:tcPr>
            <w:tcW w:w="335" w:type="pct"/>
          </w:tcPr>
          <w:p w14:paraId="4E838F51" w14:textId="77777777" w:rsidR="003149A1" w:rsidRPr="0009760D" w:rsidRDefault="003149A1" w:rsidP="003149A1">
            <w:pPr>
              <w:pStyle w:val="af2"/>
              <w:numPr>
                <w:ilvl w:val="0"/>
                <w:numId w:val="12"/>
              </w:numPr>
              <w:spacing w:line="240" w:lineRule="auto"/>
              <w:ind w:left="0" w:firstLine="0"/>
              <w:contextualSpacing w:val="0"/>
              <w:outlineLvl w:val="1"/>
              <w:rPr>
                <w:sz w:val="18"/>
                <w:szCs w:val="18"/>
              </w:rPr>
            </w:pPr>
          </w:p>
        </w:tc>
        <w:tc>
          <w:tcPr>
            <w:tcW w:w="1145" w:type="pct"/>
            <w:tcBorders>
              <w:top w:val="single" w:sz="4" w:space="0" w:color="auto"/>
              <w:left w:val="single" w:sz="4" w:space="0" w:color="ACC8BD"/>
              <w:bottom w:val="single" w:sz="4" w:space="0" w:color="auto"/>
              <w:right w:val="single" w:sz="4" w:space="0" w:color="auto"/>
            </w:tcBorders>
            <w:shd w:val="clear" w:color="auto" w:fill="auto"/>
          </w:tcPr>
          <w:p w14:paraId="281DED6B" w14:textId="52B24756" w:rsidR="003149A1" w:rsidRPr="0009760D" w:rsidRDefault="003149A1" w:rsidP="003149A1">
            <w:pPr>
              <w:tabs>
                <w:tab w:val="left" w:pos="1134"/>
              </w:tabs>
              <w:spacing w:line="240" w:lineRule="auto"/>
              <w:ind w:firstLine="0"/>
              <w:jc w:val="left"/>
              <w:rPr>
                <w:sz w:val="18"/>
                <w:szCs w:val="18"/>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1F29F74B" w14:textId="79F64B2A" w:rsidR="003149A1" w:rsidRPr="0009760D" w:rsidRDefault="003149A1" w:rsidP="003149A1">
            <w:pPr>
              <w:tabs>
                <w:tab w:val="left" w:pos="1134"/>
              </w:tabs>
              <w:spacing w:line="240" w:lineRule="auto"/>
              <w:ind w:firstLine="0"/>
              <w:jc w:val="left"/>
              <w:rPr>
                <w:sz w:val="18"/>
                <w:szCs w:val="18"/>
              </w:rPr>
            </w:pPr>
            <w:r w:rsidRPr="0009760D">
              <w:rPr>
                <w:sz w:val="18"/>
                <w:szCs w:val="18"/>
              </w:rPr>
              <w:t>Договор поставки № ПД-42 от 03.06.2019</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2800AE6C" w14:textId="63F80532" w:rsidR="003149A1" w:rsidRPr="0009760D" w:rsidRDefault="003149A1" w:rsidP="003149A1">
            <w:pPr>
              <w:tabs>
                <w:tab w:val="left" w:pos="1134"/>
              </w:tabs>
              <w:spacing w:line="240" w:lineRule="auto"/>
              <w:ind w:firstLine="0"/>
              <w:jc w:val="center"/>
              <w:rPr>
                <w:sz w:val="18"/>
                <w:szCs w:val="18"/>
              </w:rPr>
            </w:pPr>
            <w:r w:rsidRPr="0009760D">
              <w:rPr>
                <w:sz w:val="18"/>
                <w:szCs w:val="18"/>
              </w:rPr>
              <w:t>62</w:t>
            </w:r>
          </w:p>
        </w:tc>
        <w:tc>
          <w:tcPr>
            <w:tcW w:w="1454" w:type="pct"/>
            <w:tcBorders>
              <w:top w:val="single" w:sz="4" w:space="0" w:color="auto"/>
              <w:left w:val="single" w:sz="4" w:space="0" w:color="auto"/>
              <w:bottom w:val="single" w:sz="4" w:space="0" w:color="auto"/>
              <w:right w:val="single" w:sz="4" w:space="0" w:color="auto"/>
            </w:tcBorders>
            <w:shd w:val="clear" w:color="auto" w:fill="auto"/>
          </w:tcPr>
          <w:p w14:paraId="6ED66415" w14:textId="77777777" w:rsidR="003149A1" w:rsidRPr="0009760D" w:rsidRDefault="003149A1" w:rsidP="003149A1">
            <w:pPr>
              <w:tabs>
                <w:tab w:val="left" w:pos="1134"/>
              </w:tabs>
              <w:spacing w:line="240" w:lineRule="auto"/>
              <w:ind w:firstLine="0"/>
              <w:jc w:val="left"/>
              <w:rPr>
                <w:sz w:val="18"/>
                <w:szCs w:val="18"/>
              </w:rPr>
            </w:pPr>
            <w:r w:rsidRPr="0009760D">
              <w:rPr>
                <w:sz w:val="18"/>
                <w:szCs w:val="18"/>
              </w:rPr>
              <w:t>Без движения с 31.07.2019.</w:t>
            </w:r>
          </w:p>
          <w:p w14:paraId="3D302539" w14:textId="3257FB6D" w:rsidR="003149A1" w:rsidRPr="0009760D" w:rsidRDefault="003149A1" w:rsidP="003149A1">
            <w:pPr>
              <w:tabs>
                <w:tab w:val="left" w:pos="1134"/>
              </w:tabs>
              <w:spacing w:line="240" w:lineRule="auto"/>
              <w:ind w:firstLine="0"/>
              <w:jc w:val="left"/>
              <w:rPr>
                <w:sz w:val="18"/>
                <w:szCs w:val="18"/>
              </w:rPr>
            </w:pPr>
            <w:r w:rsidRPr="0009760D">
              <w:rPr>
                <w:sz w:val="18"/>
                <w:szCs w:val="18"/>
              </w:rPr>
              <w:t>Контрагент в стадии банкротства</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7B10DA30" w14:textId="4C666C18" w:rsidR="003149A1" w:rsidRPr="0009760D" w:rsidRDefault="003149A1" w:rsidP="003149A1">
            <w:pPr>
              <w:tabs>
                <w:tab w:val="left" w:pos="1134"/>
              </w:tabs>
              <w:spacing w:line="240" w:lineRule="auto"/>
              <w:ind w:firstLine="0"/>
              <w:jc w:val="right"/>
              <w:rPr>
                <w:sz w:val="18"/>
                <w:szCs w:val="18"/>
              </w:rPr>
            </w:pPr>
            <w:r w:rsidRPr="0009760D">
              <w:rPr>
                <w:sz w:val="18"/>
                <w:szCs w:val="18"/>
              </w:rPr>
              <w:t>2 019 111,00</w:t>
            </w:r>
          </w:p>
        </w:tc>
      </w:tr>
    </w:tbl>
    <w:p w14:paraId="4879D3CE" w14:textId="17EE20E9" w:rsidR="00443428" w:rsidRPr="0009760D" w:rsidRDefault="00443428" w:rsidP="00443428">
      <w:pPr>
        <w:spacing w:before="120"/>
      </w:pPr>
      <w:r w:rsidRPr="0009760D">
        <w:t>Следует отметить, что Общество не проводит проверку дебиторской задолженности на предмет сомнительности и необходимости создания под нее резерва. Резерв по сомнительным долгам по состоянию на 31.03.2022 может составить исходя из рассмотренн</w:t>
      </w:r>
      <w:r w:rsidR="003149A1" w:rsidRPr="0009760D">
        <w:t>ых</w:t>
      </w:r>
      <w:r w:rsidRPr="0009760D">
        <w:t xml:space="preserve"> пример</w:t>
      </w:r>
      <w:r w:rsidR="003149A1" w:rsidRPr="0009760D">
        <w:t>ов</w:t>
      </w:r>
      <w:r w:rsidRPr="0009760D">
        <w:t xml:space="preserve"> сумму в пределах </w:t>
      </w:r>
      <w:r w:rsidR="003149A1" w:rsidRPr="0009760D">
        <w:t>2 238 841,00 </w:t>
      </w:r>
      <w:r w:rsidRPr="0009760D">
        <w:t>руб.</w:t>
      </w:r>
    </w:p>
    <w:p w14:paraId="04BF5C28" w14:textId="77777777" w:rsidR="00443428" w:rsidRPr="0009760D" w:rsidRDefault="00443428" w:rsidP="00443428">
      <w:r w:rsidRPr="0009760D">
        <w:t>Данная дебиторская задолженность попала в выборку Консультанта, есть вероятность наличия еще сомнительных долгов перед Обществом (суммы будут незначительные, так как все существенные объекты учета попали в выборку Консультанта).</w:t>
      </w:r>
    </w:p>
    <w:p w14:paraId="3C3F2799" w14:textId="77777777" w:rsidR="00443428" w:rsidRPr="0009760D" w:rsidRDefault="00443428" w:rsidP="00443428">
      <w:pPr>
        <w:keepNext/>
        <w:spacing w:before="60"/>
        <w:rPr>
          <w:b/>
        </w:rPr>
      </w:pPr>
      <w:r w:rsidRPr="0009760D">
        <w:rPr>
          <w:b/>
        </w:rPr>
        <w:t>Основание</w:t>
      </w:r>
    </w:p>
    <w:p w14:paraId="5DDEF3D8" w14:textId="281539F3" w:rsidR="00443428" w:rsidRPr="0009760D" w:rsidRDefault="00443428" w:rsidP="00443428">
      <w:r w:rsidRPr="0009760D">
        <w:t xml:space="preserve">В соответствии с п. 70 </w:t>
      </w:r>
      <w:r w:rsidR="00A66BE8" w:rsidRPr="0009760D">
        <w:fldChar w:fldCharType="begin"/>
      </w:r>
      <w:r w:rsidR="00A66BE8" w:rsidRPr="0009760D">
        <w:instrText xml:space="preserve"> REF _Ref460603324 \h </w:instrText>
      </w:r>
      <w:r w:rsidR="0009760D">
        <w:instrText xml:space="preserve"> \* MERGEFORMAT </w:instrText>
      </w:r>
      <w:r w:rsidR="00A66BE8" w:rsidRPr="0009760D">
        <w:fldChar w:fldCharType="separate"/>
      </w:r>
      <w:r w:rsidR="004F408E" w:rsidRPr="0009760D">
        <w:rPr>
          <w:szCs w:val="24"/>
        </w:rPr>
        <w:t>Положения № 34н</w:t>
      </w:r>
      <w:r w:rsidR="00A66BE8" w:rsidRPr="0009760D">
        <w:fldChar w:fldCharType="end"/>
      </w:r>
      <w:r w:rsidR="00A66BE8" w:rsidRPr="0009760D">
        <w:t xml:space="preserve"> </w:t>
      </w:r>
      <w:r w:rsidRPr="0009760D">
        <w:t>организация создает резервы сомнительных долгов в случае признания дебиторской задолженности сомнительной с отнесением сумм резервов на финансовые результаты организации.</w:t>
      </w:r>
    </w:p>
    <w:p w14:paraId="4D3D8873" w14:textId="77777777" w:rsidR="00443428" w:rsidRPr="0009760D" w:rsidRDefault="00443428" w:rsidP="00443428">
      <w:r w:rsidRPr="0009760D">
        <w:t>Сомнительной считается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w:t>
      </w:r>
    </w:p>
    <w:p w14:paraId="4CA87B98" w14:textId="77777777" w:rsidR="00443428" w:rsidRPr="0009760D" w:rsidRDefault="00443428" w:rsidP="00443428">
      <w:r w:rsidRPr="0009760D">
        <w:t xml:space="preserve">Величина резерва определяется отдельно по каждому сомнительному долгу в зависимости от финансового состояния </w:t>
      </w:r>
      <w:r w:rsidRPr="0009760D">
        <w:lastRenderedPageBreak/>
        <w:t>(платежеспособности) должника и оценки вероятности погашения долга полностью или частично.</w:t>
      </w:r>
    </w:p>
    <w:p w14:paraId="1851A8E2" w14:textId="77777777" w:rsidR="00443428" w:rsidRPr="0009760D" w:rsidRDefault="00443428" w:rsidP="00443428">
      <w:pPr>
        <w:keepNext/>
        <w:spacing w:before="60"/>
        <w:rPr>
          <w:b/>
        </w:rPr>
      </w:pPr>
      <w:r w:rsidRPr="0009760D">
        <w:rPr>
          <w:b/>
        </w:rPr>
        <w:t>Выводы</w:t>
      </w:r>
    </w:p>
    <w:p w14:paraId="0FC8AA5D" w14:textId="04F71623" w:rsidR="00443428" w:rsidRPr="0009760D" w:rsidRDefault="00443428" w:rsidP="00443428">
      <w:r w:rsidRPr="0009760D">
        <w:t>Таким образом, по состоянию на 31.03.2022 могут быть завышены «Дебиторская задолженность» и «Капитал» исходя из рассмотренн</w:t>
      </w:r>
      <w:r w:rsidR="003149A1" w:rsidRPr="0009760D">
        <w:t>ых</w:t>
      </w:r>
      <w:r w:rsidRPr="0009760D">
        <w:t xml:space="preserve"> пример</w:t>
      </w:r>
      <w:r w:rsidR="003149A1" w:rsidRPr="0009760D">
        <w:t>ов</w:t>
      </w:r>
      <w:r w:rsidRPr="0009760D">
        <w:t xml:space="preserve"> в пределах </w:t>
      </w:r>
      <w:r w:rsidR="003149A1" w:rsidRPr="0009760D">
        <w:t>2 239 </w:t>
      </w:r>
      <w:r w:rsidRPr="0009760D">
        <w:t>тыс. руб.</w:t>
      </w:r>
    </w:p>
    <w:p w14:paraId="203C7779" w14:textId="6A4F79C4" w:rsidR="00443428" w:rsidRPr="0009760D" w:rsidRDefault="00443428" w:rsidP="00443428">
      <w:r w:rsidRPr="0009760D">
        <w:t>Кроме того, за соответствующие периоды, когда фактически дебиторская задолженность стала квалифицироваться как сомнительная, занижены «Прочие расходы» и, соответственно, завышена «Чистая прибыль («Чистый убыток») исходя из рассмотренн</w:t>
      </w:r>
      <w:r w:rsidR="003149A1" w:rsidRPr="0009760D">
        <w:t>ых</w:t>
      </w:r>
      <w:r w:rsidRPr="0009760D">
        <w:t xml:space="preserve"> пример</w:t>
      </w:r>
      <w:r w:rsidR="003149A1" w:rsidRPr="0009760D">
        <w:t>ов</w:t>
      </w:r>
      <w:r w:rsidRPr="0009760D">
        <w:t xml:space="preserve"> в пределах </w:t>
      </w:r>
      <w:r w:rsidR="003149A1" w:rsidRPr="0009760D">
        <w:t>2 239 </w:t>
      </w:r>
      <w:r w:rsidRPr="0009760D">
        <w:t>тыс. руб.</w:t>
      </w:r>
    </w:p>
    <w:p w14:paraId="05FF4174" w14:textId="01AF3B3A" w:rsidR="003149A1" w:rsidRPr="0009760D" w:rsidRDefault="003149A1" w:rsidP="00443428">
      <w:r w:rsidRPr="0009760D">
        <w:t xml:space="preserve">Следует также отметить, что Общество имеет право создавать резервы по сомнительным долгам покупателей для целей налогообложения прибыли (подробнее в Примечании </w:t>
      </w:r>
      <w:r w:rsidRPr="0009760D">
        <w:fldChar w:fldCharType="begin"/>
      </w:r>
      <w:r w:rsidRPr="0009760D">
        <w:instrText xml:space="preserve"> REF _Ref107070939 \r \h \# \0 </w:instrText>
      </w:r>
      <w:r w:rsidR="0009760D">
        <w:instrText xml:space="preserve"> \* MERGEFORMAT </w:instrText>
      </w:r>
      <w:r w:rsidRPr="0009760D">
        <w:fldChar w:fldCharType="separate"/>
      </w:r>
      <w:r w:rsidR="004F408E">
        <w:t>4</w:t>
      </w:r>
      <w:r w:rsidRPr="0009760D">
        <w:fldChar w:fldCharType="end"/>
      </w:r>
      <w:r w:rsidRPr="0009760D">
        <w:t xml:space="preserve"> подраздела </w:t>
      </w:r>
      <w:r w:rsidRPr="0009760D">
        <w:fldChar w:fldCharType="begin"/>
      </w:r>
      <w:r w:rsidRPr="0009760D">
        <w:instrText xml:space="preserve"> REF _Ref107070958 \r \h </w:instrText>
      </w:r>
      <w:r w:rsidR="0009760D">
        <w:instrText xml:space="preserve"> \* MERGEFORMAT </w:instrText>
      </w:r>
      <w:r w:rsidRPr="0009760D">
        <w:fldChar w:fldCharType="separate"/>
      </w:r>
      <w:r w:rsidR="004F408E">
        <w:t>7.2</w:t>
      </w:r>
      <w:r w:rsidRPr="0009760D">
        <w:fldChar w:fldCharType="end"/>
      </w:r>
      <w:r w:rsidRPr="0009760D">
        <w:t>. «</w:t>
      </w:r>
      <w:r w:rsidRPr="0009760D">
        <w:fldChar w:fldCharType="begin"/>
      </w:r>
      <w:r w:rsidRPr="0009760D">
        <w:instrText xml:space="preserve"> REF _Ref107070965 \h </w:instrText>
      </w:r>
      <w:r w:rsidR="0009760D">
        <w:instrText xml:space="preserve"> \* MERGEFORMAT </w:instrText>
      </w:r>
      <w:r w:rsidRPr="0009760D">
        <w:fldChar w:fldCharType="separate"/>
      </w:r>
      <w:r w:rsidR="004F408E" w:rsidRPr="0009760D">
        <w:t>Налог на прибыль</w:t>
      </w:r>
      <w:r w:rsidRPr="0009760D">
        <w:fldChar w:fldCharType="end"/>
      </w:r>
      <w:r w:rsidRPr="0009760D">
        <w:t>»).</w:t>
      </w:r>
    </w:p>
    <w:p w14:paraId="44D608E9" w14:textId="77777777" w:rsidR="00443428" w:rsidRPr="0009760D" w:rsidRDefault="00443428" w:rsidP="00443428">
      <w:pPr>
        <w:keepNext/>
        <w:spacing w:before="60"/>
        <w:rPr>
          <w:b/>
        </w:rPr>
      </w:pPr>
      <w:r w:rsidRPr="0009760D">
        <w:rPr>
          <w:b/>
        </w:rPr>
        <w:t>Рекомендации</w:t>
      </w:r>
    </w:p>
    <w:p w14:paraId="6220AF2E" w14:textId="5169FE59" w:rsidR="00443428" w:rsidRPr="0009760D" w:rsidRDefault="00443428" w:rsidP="00443428">
      <w:r w:rsidRPr="0009760D">
        <w:t>При признаках сомнения в погашении дебиторской задолженности создавать резервы по сомнительным долгам</w:t>
      </w:r>
      <w:bookmarkEnd w:id="74"/>
      <w:r w:rsidRPr="0009760D">
        <w:t>.</w:t>
      </w:r>
    </w:p>
    <w:p w14:paraId="49295632" w14:textId="7511AC7A" w:rsidR="00ED6BBE" w:rsidRPr="0009760D" w:rsidRDefault="00783F15" w:rsidP="00ED6BBE">
      <w:pPr>
        <w:pStyle w:val="3"/>
        <w:rPr>
          <w:szCs w:val="24"/>
        </w:rPr>
      </w:pPr>
      <w:bookmarkStart w:id="76" w:name="_Toc463438928"/>
      <w:bookmarkStart w:id="77" w:name="_Toc98786247"/>
      <w:bookmarkStart w:id="78" w:name="_Ref105938137"/>
      <w:bookmarkStart w:id="79" w:name="_Ref105938143"/>
      <w:bookmarkStart w:id="80" w:name="_Toc134634627"/>
      <w:r w:rsidRPr="0009760D">
        <w:rPr>
          <w:szCs w:val="24"/>
        </w:rPr>
        <w:t>П</w:t>
      </w:r>
      <w:r w:rsidR="00ED6BBE" w:rsidRPr="0009760D">
        <w:rPr>
          <w:szCs w:val="24"/>
        </w:rPr>
        <w:t>оставщик</w:t>
      </w:r>
      <w:r w:rsidRPr="0009760D">
        <w:rPr>
          <w:szCs w:val="24"/>
        </w:rPr>
        <w:t>и</w:t>
      </w:r>
      <w:r w:rsidR="00ED6BBE" w:rsidRPr="0009760D">
        <w:rPr>
          <w:szCs w:val="24"/>
        </w:rPr>
        <w:t xml:space="preserve"> и подрядчик</w:t>
      </w:r>
      <w:bookmarkEnd w:id="76"/>
      <w:bookmarkEnd w:id="77"/>
      <w:r w:rsidRPr="0009760D">
        <w:rPr>
          <w:szCs w:val="24"/>
        </w:rPr>
        <w:t>и</w:t>
      </w:r>
      <w:bookmarkEnd w:id="78"/>
      <w:bookmarkEnd w:id="79"/>
      <w:bookmarkEnd w:id="80"/>
    </w:p>
    <w:p w14:paraId="29F820C0" w14:textId="66E2AFEF" w:rsidR="00ED6BBE" w:rsidRPr="0009760D" w:rsidRDefault="00ED6BBE" w:rsidP="00ED6BBE">
      <w:r w:rsidRPr="0009760D">
        <w:t xml:space="preserve">Обоснованность возникновения дебиторской и кредиторской задолженности поставщиков и подрядчиков подтверждена оформленными в соответствии с требованиями </w:t>
      </w:r>
      <w:r w:rsidRPr="0009760D">
        <w:fldChar w:fldCharType="begin"/>
      </w:r>
      <w:r w:rsidRPr="0009760D">
        <w:instrText xml:space="preserve"> REF _Ref460601750 \h  \* MERGEFORMAT </w:instrText>
      </w:r>
      <w:r w:rsidRPr="0009760D">
        <w:fldChar w:fldCharType="separate"/>
      </w:r>
      <w:r w:rsidR="004F408E" w:rsidRPr="004F408E">
        <w:t>Закона № 402-ФЗ</w:t>
      </w:r>
      <w:r w:rsidRPr="0009760D">
        <w:fldChar w:fldCharType="end"/>
      </w:r>
      <w:r w:rsidRPr="0009760D">
        <w:t>, первичными документами и платежными поручениями.</w:t>
      </w:r>
    </w:p>
    <w:p w14:paraId="2F0D3600" w14:textId="207A5598" w:rsidR="00ED6BBE" w:rsidRPr="0009760D" w:rsidRDefault="00326F2B" w:rsidP="00ED6BBE">
      <w:r w:rsidRPr="0009760D">
        <w:t>Консультантом</w:t>
      </w:r>
      <w:r w:rsidR="00ED6BBE" w:rsidRPr="0009760D">
        <w:t xml:space="preserve"> проверены правильность распределения задолженности поставщиков и подрядчиков на долгосрочную и краткосрочную, своевременность и полнота отражения хозяйственных операций на счетах бухгалтерского учета, их документальное оформление.</w:t>
      </w:r>
    </w:p>
    <w:p w14:paraId="28DD6615" w14:textId="3BCBA5E1" w:rsidR="00ED6BBE" w:rsidRPr="0009760D" w:rsidRDefault="00ED6BBE" w:rsidP="00ED6BBE">
      <w:r w:rsidRPr="0009760D">
        <w:t>Погашение дебиторской и кредиторской задолженности отражалось в бухгалтерском учете на основании соответствующих первичных документов.</w:t>
      </w:r>
    </w:p>
    <w:p w14:paraId="6F374C6E" w14:textId="62E5A7B3" w:rsidR="00FC2CFA" w:rsidRPr="0009760D" w:rsidRDefault="00FC2CFA" w:rsidP="00FC2CFA">
      <w:pPr>
        <w:pStyle w:val="a"/>
        <w:ind w:left="0" w:firstLine="709"/>
        <w:outlineLvl w:val="3"/>
      </w:pPr>
      <w:bookmarkStart w:id="81" w:name="_Ref107153761"/>
      <w:r w:rsidRPr="0009760D">
        <w:t>Дебиторская и кредиторская задолженност</w:t>
      </w:r>
      <w:r w:rsidR="00637D07" w:rsidRPr="0009760D">
        <w:t>и</w:t>
      </w:r>
      <w:r w:rsidRPr="0009760D">
        <w:t xml:space="preserve"> по</w:t>
      </w:r>
      <w:r w:rsidR="007C448A" w:rsidRPr="0009760D">
        <w:t xml:space="preserve"> одному </w:t>
      </w:r>
      <w:r w:rsidR="00B95877" w:rsidRPr="0009760D">
        <w:t xml:space="preserve">и томе же </w:t>
      </w:r>
      <w:r w:rsidR="007C448A" w:rsidRPr="0009760D">
        <w:t>договору с поставщиком</w:t>
      </w:r>
      <w:r w:rsidRPr="0009760D">
        <w:t xml:space="preserve"> отраж</w:t>
      </w:r>
      <w:r w:rsidR="007C448A" w:rsidRPr="0009760D">
        <w:t>ается развернуто, когда фактически задолженности отсутствуют</w:t>
      </w:r>
      <w:bookmarkEnd w:id="81"/>
    </w:p>
    <w:p w14:paraId="5B746D03" w14:textId="22757181" w:rsidR="00F77C2B" w:rsidRPr="0009760D" w:rsidRDefault="00FC2CFA" w:rsidP="00FC2CFA">
      <w:r w:rsidRPr="0009760D">
        <w:t>По данным бухгалтерского учета на счет</w:t>
      </w:r>
      <w:r w:rsidR="00F77C2B" w:rsidRPr="0009760D">
        <w:t>е</w:t>
      </w:r>
      <w:r w:rsidRPr="0009760D">
        <w:t xml:space="preserve"> </w:t>
      </w:r>
      <w:r w:rsidR="00F77C2B" w:rsidRPr="0009760D">
        <w:t>60</w:t>
      </w:r>
      <w:r w:rsidRPr="0009760D">
        <w:t xml:space="preserve"> «</w:t>
      </w:r>
      <w:r w:rsidR="00F77C2B" w:rsidRPr="0009760D">
        <w:t>Расчеты с поставщиками и подрядчиками</w:t>
      </w:r>
      <w:r w:rsidRPr="0009760D">
        <w:t>»</w:t>
      </w:r>
      <w:r w:rsidR="00B95877" w:rsidRPr="0009760D">
        <w:t>, в т.ч.</w:t>
      </w:r>
      <w:r w:rsidR="00F77C2B" w:rsidRPr="0009760D">
        <w:t xml:space="preserve"> отражена следующая информация:</w:t>
      </w:r>
    </w:p>
    <w:p w14:paraId="0CCEEF34" w14:textId="3DC9B179" w:rsidR="00F77C2B" w:rsidRPr="0009760D" w:rsidRDefault="00F77C2B" w:rsidP="00F77C2B">
      <w:pPr>
        <w:pStyle w:val="af7"/>
      </w:pPr>
      <w:r w:rsidRPr="0009760D">
        <w:lastRenderedPageBreak/>
        <w:t xml:space="preserve">Таблица </w:t>
      </w:r>
      <w:fldSimple w:instr=" SEQ Таблица \* ARABIC ">
        <w:r w:rsidR="004F408E">
          <w:rPr>
            <w:noProof/>
          </w:rPr>
          <w:t>3</w:t>
        </w:r>
      </w:fldSimple>
      <w:r w:rsidRPr="0009760D">
        <w:t>. Развернутая задолженность по состоянию на 31.03.2022</w:t>
      </w:r>
    </w:p>
    <w:tbl>
      <w:tblPr>
        <w:tblStyle w:val="af0"/>
        <w:tblW w:w="5000" w:type="pct"/>
        <w:tblLook w:val="04A0" w:firstRow="1" w:lastRow="0" w:firstColumn="1" w:lastColumn="0" w:noHBand="0" w:noVBand="1"/>
      </w:tblPr>
      <w:tblGrid>
        <w:gridCol w:w="642"/>
        <w:gridCol w:w="2191"/>
        <w:gridCol w:w="1523"/>
        <w:gridCol w:w="858"/>
        <w:gridCol w:w="2783"/>
        <w:gridCol w:w="1574"/>
      </w:tblGrid>
      <w:tr w:rsidR="00F77C2B" w:rsidRPr="0009760D" w14:paraId="21DAEC64" w14:textId="77777777" w:rsidTr="00901317">
        <w:trPr>
          <w:cantSplit/>
          <w:tblHeader/>
        </w:trPr>
        <w:tc>
          <w:tcPr>
            <w:tcW w:w="335" w:type="pct"/>
            <w:shd w:val="clear" w:color="auto" w:fill="DEEAF6" w:themeFill="accent1" w:themeFillTint="33"/>
            <w:vAlign w:val="center"/>
          </w:tcPr>
          <w:p w14:paraId="79BB4EBE" w14:textId="77777777" w:rsidR="00F77C2B" w:rsidRPr="0009760D" w:rsidRDefault="00F77C2B" w:rsidP="00901317">
            <w:pPr>
              <w:pStyle w:val="af9"/>
              <w:rPr>
                <w:lang w:val="en-US"/>
              </w:rPr>
            </w:pPr>
            <w:r w:rsidRPr="0009760D">
              <w:rPr>
                <w:b/>
                <w:lang w:val="en-US"/>
              </w:rPr>
              <w:t>№ п/п</w:t>
            </w:r>
          </w:p>
        </w:tc>
        <w:tc>
          <w:tcPr>
            <w:tcW w:w="1145" w:type="pct"/>
            <w:shd w:val="clear" w:color="auto" w:fill="DEEAF6" w:themeFill="accent1" w:themeFillTint="33"/>
            <w:vAlign w:val="center"/>
          </w:tcPr>
          <w:p w14:paraId="21C8B959" w14:textId="77777777" w:rsidR="00F77C2B" w:rsidRPr="0009760D" w:rsidRDefault="00F77C2B" w:rsidP="00901317">
            <w:pPr>
              <w:pStyle w:val="af9"/>
            </w:pPr>
            <w:r w:rsidRPr="0009760D">
              <w:rPr>
                <w:b/>
              </w:rPr>
              <w:t>Наименование контрагента</w:t>
            </w:r>
          </w:p>
        </w:tc>
        <w:tc>
          <w:tcPr>
            <w:tcW w:w="796" w:type="pct"/>
            <w:shd w:val="clear" w:color="auto" w:fill="DEEAF6" w:themeFill="accent1" w:themeFillTint="33"/>
            <w:vAlign w:val="center"/>
          </w:tcPr>
          <w:p w14:paraId="2C7B5B95" w14:textId="77777777" w:rsidR="00F77C2B" w:rsidRPr="0009760D" w:rsidRDefault="00F77C2B" w:rsidP="00901317">
            <w:pPr>
              <w:pStyle w:val="af9"/>
            </w:pPr>
            <w:r w:rsidRPr="0009760D">
              <w:rPr>
                <w:b/>
              </w:rPr>
              <w:t>№ и дата договора</w:t>
            </w:r>
          </w:p>
        </w:tc>
        <w:tc>
          <w:tcPr>
            <w:tcW w:w="448" w:type="pct"/>
            <w:shd w:val="clear" w:color="auto" w:fill="DEEAF6" w:themeFill="accent1" w:themeFillTint="33"/>
            <w:vAlign w:val="center"/>
          </w:tcPr>
          <w:p w14:paraId="13752B37" w14:textId="77777777" w:rsidR="00F77C2B" w:rsidRPr="0009760D" w:rsidRDefault="00F77C2B" w:rsidP="00901317">
            <w:pPr>
              <w:pStyle w:val="af9"/>
            </w:pPr>
            <w:r w:rsidRPr="0009760D">
              <w:rPr>
                <w:b/>
              </w:rPr>
              <w:t>Счет бух. учета</w:t>
            </w:r>
          </w:p>
        </w:tc>
        <w:tc>
          <w:tcPr>
            <w:tcW w:w="1454" w:type="pct"/>
            <w:shd w:val="clear" w:color="auto" w:fill="DEEAF6" w:themeFill="accent1" w:themeFillTint="33"/>
            <w:vAlign w:val="center"/>
          </w:tcPr>
          <w:p w14:paraId="1107866B" w14:textId="77777777" w:rsidR="00F77C2B" w:rsidRPr="0009760D" w:rsidRDefault="00F77C2B" w:rsidP="00901317">
            <w:pPr>
              <w:pStyle w:val="af9"/>
            </w:pPr>
            <w:r w:rsidRPr="0009760D">
              <w:rPr>
                <w:b/>
              </w:rPr>
              <w:t>Примечание</w:t>
            </w:r>
          </w:p>
        </w:tc>
        <w:tc>
          <w:tcPr>
            <w:tcW w:w="822" w:type="pct"/>
            <w:shd w:val="clear" w:color="auto" w:fill="DEEAF6" w:themeFill="accent1" w:themeFillTint="33"/>
            <w:vAlign w:val="center"/>
          </w:tcPr>
          <w:p w14:paraId="68BC7B81" w14:textId="767CB083" w:rsidR="00F77C2B" w:rsidRPr="0009760D" w:rsidRDefault="00F77C2B" w:rsidP="00901317">
            <w:pPr>
              <w:pStyle w:val="af9"/>
            </w:pPr>
            <w:r w:rsidRPr="0009760D">
              <w:rPr>
                <w:b/>
              </w:rPr>
              <w:t>Сумма, руб.</w:t>
            </w:r>
          </w:p>
        </w:tc>
      </w:tr>
      <w:tr w:rsidR="00F77C2B" w:rsidRPr="0009760D" w14:paraId="6A740300" w14:textId="77777777" w:rsidTr="00CD741D">
        <w:trPr>
          <w:cantSplit/>
        </w:trPr>
        <w:tc>
          <w:tcPr>
            <w:tcW w:w="335" w:type="pct"/>
          </w:tcPr>
          <w:p w14:paraId="66AB7AB6" w14:textId="77777777" w:rsidR="00F77C2B" w:rsidRPr="0009760D" w:rsidRDefault="00F77C2B" w:rsidP="00F77C2B">
            <w:pPr>
              <w:pStyle w:val="af2"/>
              <w:numPr>
                <w:ilvl w:val="0"/>
                <w:numId w:val="27"/>
              </w:numPr>
              <w:spacing w:line="240" w:lineRule="auto"/>
              <w:ind w:left="0" w:firstLine="0"/>
              <w:contextualSpacing w:val="0"/>
              <w:outlineLvl w:val="1"/>
              <w:rPr>
                <w:sz w:val="20"/>
                <w:szCs w:val="20"/>
              </w:rPr>
            </w:pPr>
          </w:p>
        </w:tc>
        <w:tc>
          <w:tcPr>
            <w:tcW w:w="1145" w:type="pct"/>
            <w:vMerge w:val="restart"/>
            <w:tcBorders>
              <w:top w:val="single" w:sz="4" w:space="0" w:color="auto"/>
              <w:left w:val="single" w:sz="4" w:space="0" w:color="ACC8BD"/>
              <w:right w:val="single" w:sz="4" w:space="0" w:color="auto"/>
            </w:tcBorders>
            <w:shd w:val="clear" w:color="auto" w:fill="auto"/>
          </w:tcPr>
          <w:p w14:paraId="5B8F95C5" w14:textId="00499CB4" w:rsidR="00F77C2B" w:rsidRPr="0009760D" w:rsidRDefault="00F77C2B" w:rsidP="00901317">
            <w:pPr>
              <w:tabs>
                <w:tab w:val="left" w:pos="1134"/>
              </w:tabs>
              <w:spacing w:line="240" w:lineRule="auto"/>
              <w:ind w:firstLine="0"/>
              <w:jc w:val="left"/>
              <w:rPr>
                <w:sz w:val="20"/>
                <w:szCs w:val="20"/>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2E7197DC" w14:textId="72450CCE" w:rsidR="00F77C2B" w:rsidRPr="0009760D" w:rsidRDefault="00F77C2B" w:rsidP="00F77C2B">
            <w:pPr>
              <w:tabs>
                <w:tab w:val="left" w:pos="1134"/>
              </w:tabs>
              <w:spacing w:line="240" w:lineRule="auto"/>
              <w:ind w:firstLine="0"/>
              <w:rPr>
                <w:sz w:val="20"/>
                <w:szCs w:val="20"/>
              </w:rPr>
            </w:pPr>
            <w:r w:rsidRPr="0009760D">
              <w:rPr>
                <w:sz w:val="20"/>
                <w:szCs w:val="20"/>
              </w:rPr>
              <w:t>ТС 1917 от 29.03.2019</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56DB9EF9" w14:textId="77777777" w:rsidR="00F77C2B" w:rsidRPr="0009760D" w:rsidRDefault="00F77C2B" w:rsidP="00901317">
            <w:pPr>
              <w:tabs>
                <w:tab w:val="left" w:pos="1134"/>
              </w:tabs>
              <w:spacing w:line="240" w:lineRule="auto"/>
              <w:ind w:firstLine="0"/>
              <w:jc w:val="center"/>
              <w:rPr>
                <w:sz w:val="20"/>
                <w:szCs w:val="20"/>
              </w:rPr>
            </w:pPr>
            <w:r w:rsidRPr="0009760D">
              <w:rPr>
                <w:sz w:val="20"/>
                <w:szCs w:val="20"/>
              </w:rPr>
              <w:t>60</w:t>
            </w:r>
          </w:p>
        </w:tc>
        <w:tc>
          <w:tcPr>
            <w:tcW w:w="1454" w:type="pct"/>
            <w:tcBorders>
              <w:top w:val="single" w:sz="4" w:space="0" w:color="auto"/>
              <w:left w:val="single" w:sz="4" w:space="0" w:color="auto"/>
              <w:bottom w:val="single" w:sz="4" w:space="0" w:color="auto"/>
              <w:right w:val="single" w:sz="4" w:space="0" w:color="auto"/>
            </w:tcBorders>
            <w:shd w:val="clear" w:color="auto" w:fill="auto"/>
          </w:tcPr>
          <w:p w14:paraId="28BC0D19" w14:textId="5EED8109" w:rsidR="00F77C2B" w:rsidRPr="0009760D" w:rsidRDefault="00F77C2B" w:rsidP="00901317">
            <w:pPr>
              <w:tabs>
                <w:tab w:val="left" w:pos="1134"/>
              </w:tabs>
              <w:spacing w:line="240" w:lineRule="auto"/>
              <w:ind w:firstLine="0"/>
              <w:jc w:val="left"/>
              <w:rPr>
                <w:sz w:val="20"/>
                <w:szCs w:val="20"/>
              </w:rPr>
            </w:pPr>
            <w:r w:rsidRPr="0009760D">
              <w:rPr>
                <w:sz w:val="20"/>
                <w:szCs w:val="20"/>
              </w:rPr>
              <w:t>Дебиторская задолженность (дебетовое сальдо)</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14F4E19" w14:textId="205331CC" w:rsidR="00F77C2B" w:rsidRPr="0009760D" w:rsidRDefault="00F77C2B" w:rsidP="00901317">
            <w:pPr>
              <w:tabs>
                <w:tab w:val="left" w:pos="1134"/>
              </w:tabs>
              <w:spacing w:line="240" w:lineRule="auto"/>
              <w:ind w:firstLine="0"/>
              <w:jc w:val="right"/>
              <w:rPr>
                <w:sz w:val="20"/>
                <w:szCs w:val="20"/>
              </w:rPr>
            </w:pPr>
            <w:r w:rsidRPr="0009760D">
              <w:rPr>
                <w:sz w:val="20"/>
                <w:szCs w:val="20"/>
              </w:rPr>
              <w:t>1 942 909,20</w:t>
            </w:r>
          </w:p>
        </w:tc>
      </w:tr>
      <w:tr w:rsidR="00F77C2B" w:rsidRPr="0009760D" w14:paraId="203DFB93" w14:textId="77777777" w:rsidTr="00CD741D">
        <w:trPr>
          <w:cantSplit/>
        </w:trPr>
        <w:tc>
          <w:tcPr>
            <w:tcW w:w="335" w:type="pct"/>
          </w:tcPr>
          <w:p w14:paraId="7FA402BE" w14:textId="77777777" w:rsidR="00F77C2B" w:rsidRPr="0009760D" w:rsidRDefault="00F77C2B" w:rsidP="00F77C2B">
            <w:pPr>
              <w:pStyle w:val="af2"/>
              <w:numPr>
                <w:ilvl w:val="0"/>
                <w:numId w:val="27"/>
              </w:numPr>
              <w:spacing w:line="240" w:lineRule="auto"/>
              <w:ind w:left="0" w:firstLine="0"/>
              <w:contextualSpacing w:val="0"/>
              <w:outlineLvl w:val="1"/>
              <w:rPr>
                <w:sz w:val="20"/>
                <w:szCs w:val="20"/>
              </w:rPr>
            </w:pPr>
          </w:p>
        </w:tc>
        <w:tc>
          <w:tcPr>
            <w:tcW w:w="1145" w:type="pct"/>
            <w:vMerge/>
            <w:tcBorders>
              <w:left w:val="single" w:sz="4" w:space="0" w:color="ACC8BD"/>
              <w:bottom w:val="single" w:sz="4" w:space="0" w:color="auto"/>
              <w:right w:val="single" w:sz="4" w:space="0" w:color="auto"/>
            </w:tcBorders>
            <w:shd w:val="clear" w:color="auto" w:fill="auto"/>
          </w:tcPr>
          <w:p w14:paraId="520A3ADE" w14:textId="5C28C607" w:rsidR="00F77C2B" w:rsidRPr="0009760D" w:rsidRDefault="00F77C2B" w:rsidP="00901317">
            <w:pPr>
              <w:tabs>
                <w:tab w:val="left" w:pos="1134"/>
              </w:tabs>
              <w:spacing w:line="240" w:lineRule="auto"/>
              <w:ind w:firstLine="0"/>
              <w:jc w:val="left"/>
              <w:rPr>
                <w:sz w:val="20"/>
                <w:szCs w:val="20"/>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6D813CA0" w14:textId="0F38E76B" w:rsidR="00F77C2B" w:rsidRPr="0009760D" w:rsidRDefault="00F77C2B" w:rsidP="00901317">
            <w:pPr>
              <w:tabs>
                <w:tab w:val="left" w:pos="1134"/>
              </w:tabs>
              <w:spacing w:line="240" w:lineRule="auto"/>
              <w:ind w:firstLine="0"/>
              <w:jc w:val="left"/>
              <w:rPr>
                <w:sz w:val="20"/>
                <w:szCs w:val="20"/>
              </w:rPr>
            </w:pPr>
            <w:r w:rsidRPr="0009760D">
              <w:rPr>
                <w:sz w:val="20"/>
                <w:szCs w:val="20"/>
              </w:rPr>
              <w:t>ТС 1917 от 29.03.2019 (агент)</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11FFA822" w14:textId="639ABDD7" w:rsidR="00F77C2B" w:rsidRPr="0009760D" w:rsidRDefault="00F77C2B" w:rsidP="00901317">
            <w:pPr>
              <w:tabs>
                <w:tab w:val="left" w:pos="1134"/>
              </w:tabs>
              <w:spacing w:line="240" w:lineRule="auto"/>
              <w:ind w:firstLine="0"/>
              <w:jc w:val="center"/>
              <w:rPr>
                <w:sz w:val="20"/>
                <w:szCs w:val="20"/>
              </w:rPr>
            </w:pPr>
            <w:r w:rsidRPr="0009760D">
              <w:rPr>
                <w:sz w:val="20"/>
                <w:szCs w:val="20"/>
              </w:rPr>
              <w:t>60</w:t>
            </w:r>
          </w:p>
        </w:tc>
        <w:tc>
          <w:tcPr>
            <w:tcW w:w="1454" w:type="pct"/>
            <w:tcBorders>
              <w:top w:val="single" w:sz="4" w:space="0" w:color="auto"/>
              <w:left w:val="single" w:sz="4" w:space="0" w:color="auto"/>
              <w:bottom w:val="single" w:sz="4" w:space="0" w:color="auto"/>
              <w:right w:val="single" w:sz="4" w:space="0" w:color="auto"/>
            </w:tcBorders>
            <w:shd w:val="clear" w:color="auto" w:fill="auto"/>
          </w:tcPr>
          <w:p w14:paraId="50E696E4" w14:textId="621C509F" w:rsidR="00F77C2B" w:rsidRPr="0009760D" w:rsidRDefault="00F77C2B" w:rsidP="00901317">
            <w:pPr>
              <w:tabs>
                <w:tab w:val="left" w:pos="1134"/>
              </w:tabs>
              <w:spacing w:line="240" w:lineRule="auto"/>
              <w:ind w:firstLine="0"/>
              <w:jc w:val="left"/>
              <w:rPr>
                <w:sz w:val="20"/>
                <w:szCs w:val="20"/>
              </w:rPr>
            </w:pPr>
            <w:r w:rsidRPr="0009760D">
              <w:rPr>
                <w:sz w:val="20"/>
                <w:szCs w:val="20"/>
              </w:rPr>
              <w:t>Кредиторская задолженность (кредитовое сальдо)</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39377987" w14:textId="08A4DEAC" w:rsidR="00F77C2B" w:rsidRPr="0009760D" w:rsidRDefault="00F77C2B" w:rsidP="00901317">
            <w:pPr>
              <w:tabs>
                <w:tab w:val="left" w:pos="1134"/>
              </w:tabs>
              <w:spacing w:line="240" w:lineRule="auto"/>
              <w:ind w:firstLine="0"/>
              <w:jc w:val="right"/>
              <w:rPr>
                <w:sz w:val="20"/>
                <w:szCs w:val="20"/>
              </w:rPr>
            </w:pPr>
            <w:r w:rsidRPr="0009760D">
              <w:rPr>
                <w:sz w:val="20"/>
                <w:szCs w:val="20"/>
              </w:rPr>
              <w:t>1 942 909,20</w:t>
            </w:r>
          </w:p>
        </w:tc>
      </w:tr>
    </w:tbl>
    <w:p w14:paraId="2F2A8221" w14:textId="76203E4E" w:rsidR="00F77C2B" w:rsidRPr="0009760D" w:rsidRDefault="00F77C2B" w:rsidP="00F77C2B">
      <w:pPr>
        <w:spacing w:before="60"/>
      </w:pPr>
      <w:r w:rsidRPr="0009760D">
        <w:t>Показывать указанную выше задолженность в развернутом в виде нет какого-либо экономического смысла, а также нет необходимости в таком отражении исходя из условий договора.</w:t>
      </w:r>
    </w:p>
    <w:p w14:paraId="4E032109" w14:textId="526ED0B5" w:rsidR="00F77C2B" w:rsidRPr="0009760D" w:rsidRDefault="00F77C2B" w:rsidP="00F77C2B">
      <w:r w:rsidRPr="0009760D">
        <w:t xml:space="preserve">Таким образом, ни дебиторской, ни кредиторской задолженности </w:t>
      </w:r>
      <w:r w:rsidR="00B95877" w:rsidRPr="0009760D">
        <w:t>в отношении</w:t>
      </w:r>
      <w:r w:rsidRPr="0009760D">
        <w:t xml:space="preserve"> АО</w:t>
      </w:r>
      <w:r w:rsidR="00B95877" w:rsidRPr="0009760D">
        <w:t> </w:t>
      </w:r>
      <w:r w:rsidRPr="0009760D">
        <w:t>«</w:t>
      </w:r>
      <w:r w:rsidR="004F408E">
        <w:rPr>
          <w:lang w:val="en-US"/>
        </w:rPr>
        <w:t>XXX</w:t>
      </w:r>
      <w:r w:rsidR="004F408E">
        <w:t xml:space="preserve">» </w:t>
      </w:r>
      <w:r w:rsidRPr="0009760D">
        <w:t>по состоянию на 31.03.2022 нет.</w:t>
      </w:r>
    </w:p>
    <w:p w14:paraId="26AAB72B" w14:textId="77777777" w:rsidR="00FC2CFA" w:rsidRPr="0009760D" w:rsidRDefault="00FC2CFA" w:rsidP="00FC2CFA">
      <w:pPr>
        <w:keepNext/>
        <w:spacing w:before="60"/>
        <w:rPr>
          <w:b/>
        </w:rPr>
      </w:pPr>
      <w:r w:rsidRPr="0009760D">
        <w:rPr>
          <w:b/>
        </w:rPr>
        <w:t>Основание</w:t>
      </w:r>
    </w:p>
    <w:p w14:paraId="7E41BC31" w14:textId="09653AD5" w:rsidR="00FC2CFA" w:rsidRPr="0009760D" w:rsidRDefault="00FC2CFA" w:rsidP="002B1AC1">
      <w:r w:rsidRPr="0009760D">
        <w:t xml:space="preserve">В соответствии с п. 34 </w:t>
      </w:r>
      <w:r w:rsidR="002B1AC1" w:rsidRPr="0009760D">
        <w:fldChar w:fldCharType="begin"/>
      </w:r>
      <w:r w:rsidR="002B1AC1" w:rsidRPr="0009760D">
        <w:instrText xml:space="preserve"> REF _Ref460603712 \h </w:instrText>
      </w:r>
      <w:r w:rsidR="0009760D">
        <w:instrText xml:space="preserve"> \* MERGEFORMAT </w:instrText>
      </w:r>
      <w:r w:rsidR="002B1AC1" w:rsidRPr="0009760D">
        <w:fldChar w:fldCharType="separate"/>
      </w:r>
      <w:r w:rsidR="004F408E" w:rsidRPr="0009760D">
        <w:rPr>
          <w:szCs w:val="24"/>
        </w:rPr>
        <w:t>ПБУ 4/99</w:t>
      </w:r>
      <w:r w:rsidR="002B1AC1" w:rsidRPr="0009760D">
        <w:fldChar w:fldCharType="end"/>
      </w:r>
      <w:r w:rsidR="002B1AC1" w:rsidRPr="0009760D">
        <w:t xml:space="preserve"> </w:t>
      </w:r>
      <w:r w:rsidRPr="0009760D">
        <w:t>в бухгалтерской отчетности не допускается зачет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w:t>
      </w:r>
    </w:p>
    <w:p w14:paraId="69AE1EE9" w14:textId="6476651D" w:rsidR="00F77C2B" w:rsidRPr="0009760D" w:rsidRDefault="00F77C2B" w:rsidP="00FC2CFA">
      <w:r w:rsidRPr="0009760D">
        <w:t xml:space="preserve">Пунктом 73 </w:t>
      </w:r>
      <w:r w:rsidRPr="0009760D">
        <w:fldChar w:fldCharType="begin"/>
      </w:r>
      <w:r w:rsidRPr="0009760D">
        <w:instrText xml:space="preserve"> REF _Ref460603324 \h </w:instrText>
      </w:r>
      <w:r w:rsidR="0009760D">
        <w:instrText xml:space="preserve"> \* MERGEFORMAT </w:instrText>
      </w:r>
      <w:r w:rsidRPr="0009760D">
        <w:fldChar w:fldCharType="separate"/>
      </w:r>
      <w:r w:rsidR="004F408E" w:rsidRPr="0009760D">
        <w:rPr>
          <w:szCs w:val="24"/>
        </w:rPr>
        <w:t>Положения № 34н</w:t>
      </w:r>
      <w:r w:rsidRPr="0009760D">
        <w:fldChar w:fldCharType="end"/>
      </w:r>
      <w:r w:rsidRPr="0009760D">
        <w:t xml:space="preserve"> предусмотрено</w:t>
      </w:r>
      <w:r w:rsidR="005227F0" w:rsidRPr="0009760D">
        <w:t>, что</w:t>
      </w:r>
      <w:r w:rsidRPr="0009760D">
        <w:t xml:space="preserve"> </w:t>
      </w:r>
      <w:r w:rsidR="005227F0" w:rsidRPr="0009760D">
        <w:t>расчеты с дебиторами и кредиторами отражаются каждой стороной в своей бухгалтерской отчетности в суммах, вытекающих из бухгалтерских записей и признаваемых ею правильными.</w:t>
      </w:r>
    </w:p>
    <w:p w14:paraId="1194200A" w14:textId="44C9F705" w:rsidR="002B1AC1" w:rsidRPr="0009760D" w:rsidRDefault="002B1AC1" w:rsidP="002B1AC1">
      <w:r w:rsidRPr="0009760D">
        <w:t>Согласно п.</w:t>
      </w:r>
      <w:r w:rsidRPr="0009760D">
        <w:rPr>
          <w:lang w:val="en-US"/>
        </w:rPr>
        <w:t> </w:t>
      </w:r>
      <w:r w:rsidRPr="0009760D">
        <w:t xml:space="preserve">6 </w:t>
      </w:r>
      <w:r w:rsidRPr="0009760D">
        <w:fldChar w:fldCharType="begin"/>
      </w:r>
      <w:r w:rsidRPr="0009760D">
        <w:instrText xml:space="preserve"> REF _Ref460603394 \h </w:instrText>
      </w:r>
      <w:r w:rsidR="0009760D">
        <w:instrText xml:space="preserve"> \* MERGEFORMAT </w:instrText>
      </w:r>
      <w:r w:rsidRPr="0009760D">
        <w:fldChar w:fldCharType="separate"/>
      </w:r>
      <w:r w:rsidR="004F408E" w:rsidRPr="0009760D">
        <w:rPr>
          <w:szCs w:val="24"/>
        </w:rPr>
        <w:t>ПБУ 10/99</w:t>
      </w:r>
      <w:r w:rsidRPr="0009760D">
        <w:fldChar w:fldCharType="end"/>
      </w:r>
      <w:r w:rsidRPr="0009760D">
        <w:t xml:space="preserve"> 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w:t>
      </w:r>
    </w:p>
    <w:p w14:paraId="37CF7D41" w14:textId="7A9DD20E" w:rsidR="005227F0" w:rsidRPr="0009760D" w:rsidRDefault="002B1AC1" w:rsidP="002B1AC1">
      <w:r w:rsidRPr="0009760D">
        <w:t>Если оплата покрывает лишь часть признаваемых расходов, то расходы, принимаемые к бухгалтерскому учету, определяются как сумма оплаты и кредиторской задолженности (в части, не покрытой оплатой).</w:t>
      </w:r>
    </w:p>
    <w:p w14:paraId="6359D293" w14:textId="77777777" w:rsidR="00FC2CFA" w:rsidRPr="0009760D" w:rsidRDefault="00FC2CFA" w:rsidP="00FC2CFA">
      <w:pPr>
        <w:keepNext/>
        <w:spacing w:before="60"/>
        <w:rPr>
          <w:b/>
        </w:rPr>
      </w:pPr>
      <w:r w:rsidRPr="0009760D">
        <w:rPr>
          <w:b/>
        </w:rPr>
        <w:t>Выводы</w:t>
      </w:r>
    </w:p>
    <w:p w14:paraId="07F04000" w14:textId="0B0AF37A" w:rsidR="00FC2CFA" w:rsidRPr="0009760D" w:rsidRDefault="00FC2CFA" w:rsidP="00FC2CFA">
      <w:r w:rsidRPr="0009760D">
        <w:t>В результате по состоянию на 31.</w:t>
      </w:r>
      <w:r w:rsidR="00D629E9" w:rsidRPr="0009760D">
        <w:t>03</w:t>
      </w:r>
      <w:r w:rsidRPr="0009760D">
        <w:t>.202</w:t>
      </w:r>
      <w:r w:rsidR="00D629E9" w:rsidRPr="0009760D">
        <w:t>2</w:t>
      </w:r>
      <w:r w:rsidRPr="0009760D">
        <w:t xml:space="preserve"> </w:t>
      </w:r>
      <w:r w:rsidR="00D629E9" w:rsidRPr="0009760D">
        <w:t>завышены</w:t>
      </w:r>
      <w:r w:rsidRPr="0009760D">
        <w:t xml:space="preserve"> «Дебиторская задолженность» и «Кредиторская задолженность» на сумму </w:t>
      </w:r>
      <w:r w:rsidR="00D629E9" w:rsidRPr="0009760D">
        <w:t>1 943 </w:t>
      </w:r>
      <w:r w:rsidRPr="0009760D">
        <w:t>тыс. руб.</w:t>
      </w:r>
    </w:p>
    <w:p w14:paraId="3E2B4F16" w14:textId="66C2F7DF" w:rsidR="0005594B" w:rsidRPr="0009760D" w:rsidRDefault="0005594B" w:rsidP="00FC2CFA">
      <w:r w:rsidRPr="0009760D">
        <w:t>Общество предоставило комментарии, что данное обстоятельство устранено</w:t>
      </w:r>
      <w:r w:rsidR="000759BB" w:rsidRPr="0009760D">
        <w:t xml:space="preserve"> (внесены исправления)</w:t>
      </w:r>
      <w:r w:rsidRPr="0009760D">
        <w:t xml:space="preserve"> в бухгалтерском учете 01.04.2022.</w:t>
      </w:r>
    </w:p>
    <w:p w14:paraId="2CC5DA45" w14:textId="77777777" w:rsidR="00FC2CFA" w:rsidRPr="0009760D" w:rsidRDefault="00FC2CFA" w:rsidP="00FC2CFA">
      <w:pPr>
        <w:keepNext/>
        <w:spacing w:before="60"/>
        <w:rPr>
          <w:b/>
        </w:rPr>
      </w:pPr>
      <w:r w:rsidRPr="0009760D">
        <w:rPr>
          <w:b/>
        </w:rPr>
        <w:t>Рекомендации</w:t>
      </w:r>
    </w:p>
    <w:p w14:paraId="3D534BFA" w14:textId="01A08562" w:rsidR="00FC2CFA" w:rsidRPr="0009760D" w:rsidRDefault="00FC2CFA" w:rsidP="00FC2CFA">
      <w:pPr>
        <w:spacing w:after="120"/>
      </w:pPr>
      <w:r w:rsidRPr="0009760D">
        <w:t xml:space="preserve">Не допускать </w:t>
      </w:r>
      <w:r w:rsidR="00D629E9" w:rsidRPr="0009760D">
        <w:t xml:space="preserve">развернутость задолженностей по одному и тому же договору без экономического смыла такой развернутости (отражать </w:t>
      </w:r>
      <w:r w:rsidR="00D629E9" w:rsidRPr="0009760D">
        <w:lastRenderedPageBreak/>
        <w:t xml:space="preserve">операции </w:t>
      </w:r>
      <w:r w:rsidR="000D2C1E" w:rsidRPr="0009760D">
        <w:t>по принятию к учету</w:t>
      </w:r>
      <w:r w:rsidR="00D629E9" w:rsidRPr="0009760D">
        <w:t xml:space="preserve"> </w:t>
      </w:r>
      <w:r w:rsidR="000D2C1E" w:rsidRPr="0009760D">
        <w:t xml:space="preserve">товаров, выполненных работ, </w:t>
      </w:r>
      <w:r w:rsidR="00637D07" w:rsidRPr="0009760D">
        <w:t>оказанных</w:t>
      </w:r>
      <w:r w:rsidR="000D2C1E" w:rsidRPr="0009760D">
        <w:t xml:space="preserve"> услуг</w:t>
      </w:r>
      <w:r w:rsidR="00D629E9" w:rsidRPr="0009760D">
        <w:t xml:space="preserve"> </w:t>
      </w:r>
      <w:r w:rsidR="00637D07" w:rsidRPr="0009760D">
        <w:t>и связанных с ними операций по оплатам в рамках одного договора по одной аналитике / одному субконто)</w:t>
      </w:r>
      <w:r w:rsidRPr="0009760D">
        <w:t>.</w:t>
      </w:r>
    </w:p>
    <w:p w14:paraId="74AF4ABE" w14:textId="027D1332" w:rsidR="00ED6BBE" w:rsidRPr="0009760D" w:rsidRDefault="00783F15" w:rsidP="00ED6BBE">
      <w:pPr>
        <w:pStyle w:val="3"/>
      </w:pPr>
      <w:bookmarkStart w:id="82" w:name="_Toc447518418"/>
      <w:bookmarkStart w:id="83" w:name="_Toc447737447"/>
      <w:bookmarkStart w:id="84" w:name="_Toc463438929"/>
      <w:bookmarkStart w:id="85" w:name="_Toc98786248"/>
      <w:bookmarkStart w:id="86" w:name="_Toc134634628"/>
      <w:r w:rsidRPr="0009760D">
        <w:t>П</w:t>
      </w:r>
      <w:r w:rsidR="00ED6BBE" w:rsidRPr="0009760D">
        <w:t>окупател</w:t>
      </w:r>
      <w:r w:rsidRPr="0009760D">
        <w:t>и</w:t>
      </w:r>
      <w:r w:rsidR="00ED6BBE" w:rsidRPr="0009760D">
        <w:t xml:space="preserve"> и заказчик</w:t>
      </w:r>
      <w:bookmarkEnd w:id="82"/>
      <w:bookmarkEnd w:id="83"/>
      <w:bookmarkEnd w:id="84"/>
      <w:bookmarkEnd w:id="85"/>
      <w:r w:rsidRPr="0009760D">
        <w:t>и</w:t>
      </w:r>
      <w:bookmarkEnd w:id="86"/>
    </w:p>
    <w:p w14:paraId="17FB9170" w14:textId="60C19448" w:rsidR="00F20A67" w:rsidRPr="0009760D" w:rsidRDefault="00F20A67" w:rsidP="00F20A67">
      <w:r w:rsidRPr="0009760D">
        <w:t xml:space="preserve">Обоснованность </w:t>
      </w:r>
      <w:r w:rsidRPr="0009760D">
        <w:rPr>
          <w:szCs w:val="24"/>
        </w:rPr>
        <w:t xml:space="preserve">возникновения дебиторской и кредиторской задолженности покупателей и заказчиков подтверждена оформленными в соответствии с требованиями </w:t>
      </w:r>
      <w:r w:rsidRPr="0009760D">
        <w:rPr>
          <w:szCs w:val="24"/>
        </w:rPr>
        <w:fldChar w:fldCharType="begin"/>
      </w:r>
      <w:r w:rsidRPr="0009760D">
        <w:rPr>
          <w:szCs w:val="24"/>
        </w:rPr>
        <w:instrText xml:space="preserve"> REF _Ref460601750 \h  \* MERGEFORMAT </w:instrText>
      </w:r>
      <w:r w:rsidRPr="0009760D">
        <w:rPr>
          <w:szCs w:val="24"/>
        </w:rPr>
      </w:r>
      <w:r w:rsidRPr="0009760D">
        <w:rPr>
          <w:szCs w:val="24"/>
        </w:rPr>
        <w:fldChar w:fldCharType="separate"/>
      </w:r>
      <w:r w:rsidR="004F408E" w:rsidRPr="0009760D">
        <w:rPr>
          <w:szCs w:val="24"/>
        </w:rPr>
        <w:t>Закона № 402-ФЗ</w:t>
      </w:r>
      <w:r w:rsidRPr="0009760D">
        <w:rPr>
          <w:szCs w:val="24"/>
        </w:rPr>
        <w:fldChar w:fldCharType="end"/>
      </w:r>
      <w:r w:rsidRPr="0009760D">
        <w:rPr>
          <w:szCs w:val="24"/>
        </w:rPr>
        <w:t xml:space="preserve"> первичными</w:t>
      </w:r>
      <w:r w:rsidRPr="0009760D">
        <w:t xml:space="preserve"> документами и платежными поручениями.</w:t>
      </w:r>
    </w:p>
    <w:p w14:paraId="29073D3F" w14:textId="676E486A" w:rsidR="00F20A67" w:rsidRPr="0009760D" w:rsidRDefault="00F20A67" w:rsidP="00F20A67">
      <w:r w:rsidRPr="0009760D">
        <w:t>Консультантом проверены правильность распределения задолженности покупателей и заказчиков на долгосрочную и краткосрочную, своевременность и полнота отражения хозяйственных операций на счетах бухгалтерского учета, их документальное оформление.</w:t>
      </w:r>
    </w:p>
    <w:p w14:paraId="15C55F46" w14:textId="77777777" w:rsidR="00F20A67" w:rsidRPr="0009760D" w:rsidRDefault="00F20A67" w:rsidP="00F20A67">
      <w:r w:rsidRPr="0009760D">
        <w:t>Погашение дебиторской задолженности покупателей и заказчиков отражалось в бухгалтерском учете своевременно, в полном объеме, на основании соответствующих первичных документов.</w:t>
      </w:r>
    </w:p>
    <w:p w14:paraId="4FE4BB8C" w14:textId="61F017A5" w:rsidR="00F20A67" w:rsidRPr="0009760D" w:rsidRDefault="00F20A67" w:rsidP="00F20A67">
      <w:r w:rsidRPr="0009760D">
        <w:t>В ходе проверки Консультантом проанализирована имеющаяся на отчетную дату задолженность на предмет наличия просроченной.</w:t>
      </w:r>
    </w:p>
    <w:p w14:paraId="14FBCFC4" w14:textId="2B0573A0" w:rsidR="00F20A67" w:rsidRPr="0009760D" w:rsidRDefault="00F20A67" w:rsidP="00F20A67">
      <w:pPr>
        <w:rPr>
          <w:lang w:val="en-US"/>
        </w:rPr>
      </w:pPr>
      <w:r w:rsidRPr="0009760D">
        <w:t xml:space="preserve">При проверке расчетов с покупателями и заказчиками нарушений не выявлено, кроме обозначенного в подразделе </w:t>
      </w:r>
      <w:r w:rsidRPr="0009760D">
        <w:fldChar w:fldCharType="begin"/>
      </w:r>
      <w:r w:rsidRPr="0009760D">
        <w:instrText xml:space="preserve"> REF _Ref107061847 \r \h </w:instrText>
      </w:r>
      <w:r w:rsidR="0009760D">
        <w:instrText xml:space="preserve"> \* MERGEFORMAT </w:instrText>
      </w:r>
      <w:r w:rsidRPr="0009760D">
        <w:fldChar w:fldCharType="separate"/>
      </w:r>
      <w:r w:rsidR="004F408E">
        <w:t>3.2</w:t>
      </w:r>
      <w:r w:rsidRPr="0009760D">
        <w:fldChar w:fldCharType="end"/>
      </w:r>
      <w:r w:rsidRPr="0009760D">
        <w:t>. «</w:t>
      </w:r>
      <w:r w:rsidRPr="0009760D">
        <w:fldChar w:fldCharType="begin"/>
      </w:r>
      <w:r w:rsidRPr="0009760D">
        <w:instrText xml:space="preserve"> REF _Ref107061852 \h </w:instrText>
      </w:r>
      <w:r w:rsidR="0009760D">
        <w:instrText xml:space="preserve"> \* MERGEFORMAT </w:instrText>
      </w:r>
      <w:r w:rsidRPr="0009760D">
        <w:fldChar w:fldCharType="separate"/>
      </w:r>
      <w:r w:rsidR="004F408E" w:rsidRPr="0009760D">
        <w:t>Товары</w:t>
      </w:r>
      <w:r w:rsidRPr="0009760D">
        <w:fldChar w:fldCharType="end"/>
      </w:r>
      <w:r w:rsidRPr="0009760D">
        <w:t xml:space="preserve">» Риска </w:t>
      </w:r>
      <w:r w:rsidRPr="0009760D">
        <w:fldChar w:fldCharType="begin"/>
      </w:r>
      <w:r w:rsidRPr="0009760D">
        <w:instrText xml:space="preserve"> REF _Ref107060772 \r \h \</w:instrText>
      </w:r>
      <w:r w:rsidRPr="0009760D">
        <w:rPr>
          <w:lang w:val="en-US"/>
        </w:rPr>
        <w:instrText># \0</w:instrText>
      </w:r>
      <w:r w:rsidRPr="0009760D">
        <w:instrText xml:space="preserve"> </w:instrText>
      </w:r>
      <w:r w:rsidR="0009760D">
        <w:instrText xml:space="preserve"> \* MERGEFORMAT </w:instrText>
      </w:r>
      <w:r w:rsidRPr="0009760D">
        <w:fldChar w:fldCharType="separate"/>
      </w:r>
      <w:r w:rsidR="004F408E">
        <w:rPr>
          <w:lang w:val="en-US"/>
        </w:rPr>
        <w:t>2</w:t>
      </w:r>
      <w:r w:rsidRPr="0009760D">
        <w:fldChar w:fldCharType="end"/>
      </w:r>
      <w:r w:rsidRPr="0009760D">
        <w:rPr>
          <w:lang w:val="en-US"/>
        </w:rPr>
        <w:t>.</w:t>
      </w:r>
    </w:p>
    <w:p w14:paraId="7D1B51B3" w14:textId="4E253AE6" w:rsidR="00ED6BBE" w:rsidRPr="0009760D" w:rsidRDefault="008F2021" w:rsidP="00ED6BBE">
      <w:pPr>
        <w:pStyle w:val="3"/>
      </w:pPr>
      <w:bookmarkStart w:id="87" w:name="_Toc447518428"/>
      <w:bookmarkStart w:id="88" w:name="_Toc447737452"/>
      <w:bookmarkStart w:id="89" w:name="_Toc463438931"/>
      <w:bookmarkStart w:id="90" w:name="_Toc98786249"/>
      <w:bookmarkStart w:id="91" w:name="_Toc447518420"/>
      <w:bookmarkStart w:id="92" w:name="_Toc447737449"/>
      <w:bookmarkStart w:id="93" w:name="_Toc134634629"/>
      <w:r w:rsidRPr="0009760D">
        <w:t>П</w:t>
      </w:r>
      <w:r w:rsidR="00ED6BBE" w:rsidRPr="0009760D">
        <w:t>рочи</w:t>
      </w:r>
      <w:r w:rsidRPr="0009760D">
        <w:t>е</w:t>
      </w:r>
      <w:r w:rsidR="00ED6BBE" w:rsidRPr="0009760D">
        <w:t xml:space="preserve"> дебитор</w:t>
      </w:r>
      <w:r w:rsidRPr="0009760D">
        <w:t>ы</w:t>
      </w:r>
      <w:r w:rsidR="00ED6BBE" w:rsidRPr="0009760D">
        <w:t xml:space="preserve"> и кредитор</w:t>
      </w:r>
      <w:bookmarkEnd w:id="87"/>
      <w:bookmarkEnd w:id="88"/>
      <w:bookmarkEnd w:id="89"/>
      <w:bookmarkEnd w:id="90"/>
      <w:r w:rsidRPr="0009760D">
        <w:t>ы</w:t>
      </w:r>
      <w:bookmarkEnd w:id="93"/>
    </w:p>
    <w:p w14:paraId="7D049DF5" w14:textId="284308EC" w:rsidR="00ED6BBE" w:rsidRPr="0009760D" w:rsidRDefault="00ED6BBE" w:rsidP="00ED6BBE">
      <w:r w:rsidRPr="0009760D">
        <w:t xml:space="preserve">В ходе проверки </w:t>
      </w:r>
      <w:r w:rsidR="00326F2B" w:rsidRPr="0009760D">
        <w:t>Консультантом</w:t>
      </w:r>
      <w:r w:rsidRPr="0009760D">
        <w:t xml:space="preserve"> проанализированы имеющиеся на отчетную дату дебиторская и кредиторская задолженности</w:t>
      </w:r>
      <w:r w:rsidR="00A80AA6" w:rsidRPr="0009760D">
        <w:t xml:space="preserve"> прочих контрагентов</w:t>
      </w:r>
      <w:r w:rsidRPr="0009760D">
        <w:t>.</w:t>
      </w:r>
    </w:p>
    <w:p w14:paraId="352CAC93" w14:textId="1C8B8434" w:rsidR="00ED6BBE" w:rsidRPr="0009760D" w:rsidRDefault="00ED6BBE" w:rsidP="00ED6BBE">
      <w:r w:rsidRPr="0009760D">
        <w:t>Проверена правильность распределения дебиторской и кредиторской задолженностей на долгосрочную и краткосрочную, проверены своевременность и полнота отражения хозяйственных операций на счетах бухгалтерского учета, их документальное оформление.</w:t>
      </w:r>
    </w:p>
    <w:p w14:paraId="345C1801" w14:textId="403E5EB8" w:rsidR="00ED6BBE" w:rsidRPr="0009760D" w:rsidRDefault="008F2021" w:rsidP="00ED6BBE">
      <w:pPr>
        <w:pStyle w:val="3"/>
      </w:pPr>
      <w:bookmarkStart w:id="94" w:name="_Toc463438932"/>
      <w:bookmarkStart w:id="95" w:name="_Ref35607995"/>
      <w:bookmarkStart w:id="96" w:name="_Toc98786250"/>
      <w:bookmarkStart w:id="97" w:name="_Toc134634630"/>
      <w:r w:rsidRPr="0009760D">
        <w:t>С</w:t>
      </w:r>
      <w:r w:rsidR="00ED6BBE" w:rsidRPr="0009760D">
        <w:t>омнительны</w:t>
      </w:r>
      <w:r w:rsidRPr="0009760D">
        <w:t>е</w:t>
      </w:r>
      <w:r w:rsidR="00ED6BBE" w:rsidRPr="0009760D">
        <w:t xml:space="preserve"> долг</w:t>
      </w:r>
      <w:bookmarkEnd w:id="94"/>
      <w:bookmarkEnd w:id="95"/>
      <w:bookmarkEnd w:id="96"/>
      <w:r w:rsidRPr="0009760D">
        <w:t>и</w:t>
      </w:r>
      <w:bookmarkEnd w:id="97"/>
    </w:p>
    <w:p w14:paraId="5789A263" w14:textId="6A7DCE80" w:rsidR="00515067" w:rsidRPr="0009760D" w:rsidRDefault="00515067" w:rsidP="00515067">
      <w:r w:rsidRPr="0009760D">
        <w:t>Объект проверки отсутствует</w:t>
      </w:r>
      <w:r w:rsidR="008952DC" w:rsidRPr="0009760D">
        <w:t>, однако резервы по сомнительным долгам Обществу следовало создавать, подробнее об это</w:t>
      </w:r>
      <w:r w:rsidR="00B95877" w:rsidRPr="0009760D">
        <w:t>м</w:t>
      </w:r>
      <w:r w:rsidR="008952DC" w:rsidRPr="0009760D">
        <w:t xml:space="preserve"> в</w:t>
      </w:r>
      <w:r w:rsidR="00443428" w:rsidRPr="0009760D">
        <w:t xml:space="preserve"> Риске</w:t>
      </w:r>
      <w:r w:rsidR="00443428" w:rsidRPr="0009760D">
        <w:rPr>
          <w:lang w:val="en-US"/>
        </w:rPr>
        <w:t> </w:t>
      </w:r>
      <w:r w:rsidR="008952DC" w:rsidRPr="0009760D">
        <w:fldChar w:fldCharType="begin"/>
      </w:r>
      <w:r w:rsidR="008952DC" w:rsidRPr="0009760D">
        <w:instrText xml:space="preserve"> REF _Ref60230150 \r \h</w:instrText>
      </w:r>
      <w:r w:rsidR="00443428" w:rsidRPr="0009760D">
        <w:instrText xml:space="preserve"> \# \0</w:instrText>
      </w:r>
      <w:r w:rsidR="008952DC" w:rsidRPr="0009760D">
        <w:instrText xml:space="preserve"> </w:instrText>
      </w:r>
      <w:r w:rsidR="0009760D">
        <w:instrText xml:space="preserve"> \* MERGEFORMAT </w:instrText>
      </w:r>
      <w:r w:rsidR="008952DC" w:rsidRPr="0009760D">
        <w:fldChar w:fldCharType="separate"/>
      </w:r>
      <w:r w:rsidR="004F408E">
        <w:t>3</w:t>
      </w:r>
      <w:r w:rsidR="008952DC" w:rsidRPr="0009760D">
        <w:fldChar w:fldCharType="end"/>
      </w:r>
      <w:r w:rsidR="00443428" w:rsidRPr="0009760D">
        <w:t xml:space="preserve"> настоящего раздела</w:t>
      </w:r>
      <w:r w:rsidR="00B95877" w:rsidRPr="0009760D">
        <w:t xml:space="preserve"> (</w:t>
      </w:r>
      <w:r w:rsidR="00B95877" w:rsidRPr="0009760D">
        <w:fldChar w:fldCharType="begin"/>
      </w:r>
      <w:r w:rsidR="00B95877" w:rsidRPr="0009760D">
        <w:instrText xml:space="preserve"> REF _Ref105937823 \r \h </w:instrText>
      </w:r>
      <w:r w:rsidR="0009760D">
        <w:instrText xml:space="preserve"> \* MERGEFORMAT </w:instrText>
      </w:r>
      <w:r w:rsidR="00B95877" w:rsidRPr="0009760D">
        <w:fldChar w:fldCharType="separate"/>
      </w:r>
      <w:r w:rsidR="004F408E">
        <w:t>6</w:t>
      </w:r>
      <w:r w:rsidR="00B95877" w:rsidRPr="0009760D">
        <w:fldChar w:fldCharType="end"/>
      </w:r>
      <w:r w:rsidR="00B95877" w:rsidRPr="0009760D">
        <w:t>. «</w:t>
      </w:r>
      <w:r w:rsidR="00B95877" w:rsidRPr="0009760D">
        <w:fldChar w:fldCharType="begin"/>
      </w:r>
      <w:r w:rsidR="00B95877" w:rsidRPr="0009760D">
        <w:instrText xml:space="preserve"> REF _Ref105937823 \h </w:instrText>
      </w:r>
      <w:r w:rsidR="0009760D">
        <w:instrText xml:space="preserve"> \* MERGEFORMAT </w:instrText>
      </w:r>
      <w:r w:rsidR="00B95877" w:rsidRPr="0009760D">
        <w:fldChar w:fldCharType="separate"/>
      </w:r>
      <w:r w:rsidR="004F408E" w:rsidRPr="0009760D">
        <w:t>Дебиторы и кредиторы</w:t>
      </w:r>
      <w:r w:rsidR="00B95877" w:rsidRPr="0009760D">
        <w:fldChar w:fldCharType="end"/>
      </w:r>
      <w:r w:rsidR="00B95877" w:rsidRPr="0009760D">
        <w:t>»)</w:t>
      </w:r>
      <w:r w:rsidR="008952DC" w:rsidRPr="0009760D">
        <w:t>.</w:t>
      </w:r>
    </w:p>
    <w:p w14:paraId="1AFAA343" w14:textId="230046D5" w:rsidR="00ED6BBE" w:rsidRPr="0009760D" w:rsidRDefault="008F2021" w:rsidP="00ED6BBE">
      <w:pPr>
        <w:pStyle w:val="2"/>
      </w:pPr>
      <w:bookmarkStart w:id="98" w:name="_Toc463438933"/>
      <w:bookmarkStart w:id="99" w:name="_Toc98786251"/>
      <w:bookmarkStart w:id="100" w:name="_Toc134634631"/>
      <w:r w:rsidRPr="0009760D">
        <w:lastRenderedPageBreak/>
        <w:t>Н</w:t>
      </w:r>
      <w:r w:rsidR="00ED6BBE" w:rsidRPr="0009760D">
        <w:t>алог</w:t>
      </w:r>
      <w:r w:rsidRPr="0009760D">
        <w:t>и</w:t>
      </w:r>
      <w:r w:rsidR="00ED6BBE" w:rsidRPr="0009760D">
        <w:t xml:space="preserve"> и сбор</w:t>
      </w:r>
      <w:bookmarkEnd w:id="91"/>
      <w:bookmarkEnd w:id="92"/>
      <w:bookmarkEnd w:id="98"/>
      <w:bookmarkEnd w:id="99"/>
      <w:r w:rsidRPr="0009760D">
        <w:t>ы</w:t>
      </w:r>
      <w:bookmarkEnd w:id="100"/>
    </w:p>
    <w:p w14:paraId="1C5607C6" w14:textId="0C189E72" w:rsidR="00ED6BBE" w:rsidRPr="0009760D" w:rsidRDefault="008F2021" w:rsidP="00ED6BBE">
      <w:pPr>
        <w:pStyle w:val="3"/>
      </w:pPr>
      <w:bookmarkStart w:id="101" w:name="_Toc447518421"/>
      <w:bookmarkStart w:id="102" w:name="_Toc463438934"/>
      <w:bookmarkStart w:id="103" w:name="_Toc98786252"/>
      <w:bookmarkStart w:id="104" w:name="_Toc134634632"/>
      <w:r w:rsidRPr="0009760D">
        <w:t>Н</w:t>
      </w:r>
      <w:r w:rsidR="00ED6BBE" w:rsidRPr="0009760D">
        <w:t>алог на добавленную стоимость</w:t>
      </w:r>
      <w:bookmarkEnd w:id="101"/>
      <w:bookmarkEnd w:id="102"/>
      <w:bookmarkEnd w:id="103"/>
      <w:bookmarkEnd w:id="104"/>
    </w:p>
    <w:p w14:paraId="2B7506E1" w14:textId="0B7278FB" w:rsidR="00ED6BBE" w:rsidRPr="0009760D" w:rsidRDefault="00ED6BBE" w:rsidP="00ED6BBE">
      <w:r w:rsidRPr="0009760D">
        <w:t xml:space="preserve">Налоговая база по налогу на добавленную стоимость (далее по тексту – НДС) определялась в соответствии со ст. 153 – 162 </w:t>
      </w:r>
      <w:r w:rsidRPr="0009760D">
        <w:fldChar w:fldCharType="begin"/>
      </w:r>
      <w:r w:rsidRPr="0009760D">
        <w:instrText xml:space="preserve"> REF _Ref460602048 \h  \* MERGEFORMAT </w:instrText>
      </w:r>
      <w:r w:rsidRPr="0009760D">
        <w:fldChar w:fldCharType="separate"/>
      </w:r>
      <w:r w:rsidR="004F408E" w:rsidRPr="004F408E">
        <w:t>НК РФ</w:t>
      </w:r>
      <w:r w:rsidRPr="0009760D">
        <w:fldChar w:fldCharType="end"/>
      </w:r>
      <w:r w:rsidRPr="0009760D">
        <w:t xml:space="preserve"> на основе данных бухгалтерского учета и книги продаж.</w:t>
      </w:r>
    </w:p>
    <w:p w14:paraId="4395B84F" w14:textId="2FF8D239" w:rsidR="00ED6BBE" w:rsidRPr="0009760D" w:rsidRDefault="00ED6BBE" w:rsidP="00ED6BBE">
      <w:r w:rsidRPr="0009760D">
        <w:t xml:space="preserve">Налоговые вычеты применялись в соответствии положениями ст. 171 – 173 </w:t>
      </w:r>
      <w:r w:rsidRPr="0009760D">
        <w:fldChar w:fldCharType="begin"/>
      </w:r>
      <w:r w:rsidRPr="0009760D">
        <w:instrText xml:space="preserve"> REF _Ref460602048 \h  \* MERGEFORMAT </w:instrText>
      </w:r>
      <w:r w:rsidRPr="0009760D">
        <w:fldChar w:fldCharType="separate"/>
      </w:r>
      <w:r w:rsidR="004F408E" w:rsidRPr="004F408E">
        <w:t>НК РФ</w:t>
      </w:r>
      <w:r w:rsidRPr="0009760D">
        <w:fldChar w:fldCharType="end"/>
      </w:r>
      <w:r w:rsidRPr="0009760D">
        <w:t xml:space="preserve"> на основе данных бухгалтерского учета и книги покупок.</w:t>
      </w:r>
    </w:p>
    <w:p w14:paraId="61CC8EFB" w14:textId="3950F047" w:rsidR="00ED6BBE" w:rsidRPr="0009760D" w:rsidRDefault="00ED6BBE" w:rsidP="00ED6BBE">
      <w:r w:rsidRPr="0009760D">
        <w:t xml:space="preserve">Налоговые ставки применялись в соответствии с требованиями ст. 164 </w:t>
      </w:r>
      <w:r w:rsidRPr="0009760D">
        <w:fldChar w:fldCharType="begin"/>
      </w:r>
      <w:r w:rsidRPr="0009760D">
        <w:instrText xml:space="preserve"> REF _Ref460602048 \h  \* MERGEFORMAT </w:instrText>
      </w:r>
      <w:r w:rsidRPr="0009760D">
        <w:fldChar w:fldCharType="separate"/>
      </w:r>
      <w:r w:rsidR="004F408E" w:rsidRPr="004F408E">
        <w:t>НК РФ</w:t>
      </w:r>
      <w:r w:rsidRPr="0009760D">
        <w:fldChar w:fldCharType="end"/>
      </w:r>
      <w:r w:rsidRPr="0009760D">
        <w:t>.</w:t>
      </w:r>
    </w:p>
    <w:p w14:paraId="438A86F7" w14:textId="0C47AC8F" w:rsidR="00ED6BBE" w:rsidRPr="0009760D" w:rsidRDefault="00ED6BBE" w:rsidP="00ED6BBE">
      <w:r w:rsidRPr="0009760D">
        <w:t xml:space="preserve">Налоговые декларации составлялись по установленной форме и представлялись в налоговые органы в сроки, определенные </w:t>
      </w:r>
      <w:r w:rsidRPr="0009760D">
        <w:fldChar w:fldCharType="begin"/>
      </w:r>
      <w:r w:rsidRPr="0009760D">
        <w:instrText xml:space="preserve"> REF _Ref460602048 \h  \* MERGEFORMAT </w:instrText>
      </w:r>
      <w:r w:rsidRPr="0009760D">
        <w:fldChar w:fldCharType="separate"/>
      </w:r>
      <w:r w:rsidR="004F408E" w:rsidRPr="004F408E">
        <w:t>НК РФ</w:t>
      </w:r>
      <w:r w:rsidRPr="0009760D">
        <w:fldChar w:fldCharType="end"/>
      </w:r>
      <w:r w:rsidRPr="0009760D">
        <w:t>.</w:t>
      </w:r>
    </w:p>
    <w:p w14:paraId="3468989C" w14:textId="4D0D57FF" w:rsidR="00ED6BBE" w:rsidRPr="0009760D" w:rsidRDefault="00326F2B" w:rsidP="00ED6BBE">
      <w:r w:rsidRPr="0009760D">
        <w:t>Консультантом</w:t>
      </w:r>
      <w:r w:rsidR="00ED6BBE" w:rsidRPr="0009760D">
        <w:t xml:space="preserve"> проведена проверка соответствия данных налоговых деклараций по НДС, книги покупок и книги продаж данным регистров бухгалтерского учета. Данные налоговых деклараций по НДС, книги покупок и книги продаж соответствуют данным регистров бухгалтерского учета.</w:t>
      </w:r>
    </w:p>
    <w:p w14:paraId="7AF83CCC" w14:textId="03F2F73D" w:rsidR="00E90A78" w:rsidRPr="0009760D" w:rsidRDefault="00ED6BBE" w:rsidP="00B95877">
      <w:r w:rsidRPr="0009760D">
        <w:t>В ходе проверки активов и обязательств по налогу на добавленную стоимость не были выявлены нарушения</w:t>
      </w:r>
      <w:r w:rsidR="00A80AA6" w:rsidRPr="0009760D">
        <w:t xml:space="preserve"> (риски)</w:t>
      </w:r>
      <w:r w:rsidRPr="0009760D">
        <w:t xml:space="preserve">, которые могли бы повлечь существенное искажение </w:t>
      </w:r>
      <w:r w:rsidR="00B95877" w:rsidRPr="0009760D">
        <w:t xml:space="preserve">финансовых показателей </w:t>
      </w:r>
      <w:r w:rsidRPr="0009760D">
        <w:t>Общества</w:t>
      </w:r>
      <w:r w:rsidR="00B95877" w:rsidRPr="0009760D">
        <w:t>, однако с</w:t>
      </w:r>
      <w:r w:rsidR="00E90A78" w:rsidRPr="0009760D">
        <w:t>ледует отметить следующее обстоятельство:</w:t>
      </w:r>
    </w:p>
    <w:p w14:paraId="215BB231" w14:textId="7E4E3B60" w:rsidR="00233DAE" w:rsidRPr="0009760D" w:rsidRDefault="00233DAE" w:rsidP="00DD18B2">
      <w:pPr>
        <w:pStyle w:val="a1"/>
      </w:pPr>
      <w:bookmarkStart w:id="105" w:name="_Ref107151196"/>
      <w:r w:rsidRPr="0009760D">
        <w:t>Не используется право вычета суммы налога на добавленную стоимость с оплаты, частичной оплаты в счет предстоящих поставок товаров (выполнения работ, оказания услуг)</w:t>
      </w:r>
      <w:bookmarkEnd w:id="105"/>
    </w:p>
    <w:p w14:paraId="55CFD20C" w14:textId="5A66296D" w:rsidR="00233DAE" w:rsidRPr="0009760D" w:rsidRDefault="00233DAE" w:rsidP="00233DAE">
      <w:r w:rsidRPr="0009760D">
        <w:t>В ходе проверки установлено, что Общество не использует право на налоговый вычет по налогу на добавленную стоимость (далее по тексту – НДС) с перечисления аванса или осуществления предоплаты за поставку товаров (выполнение работ, оказание услуг) от поставщиков и подрядчиков, т.е. Общество использует исключительно стандартную процедуру вычета НДС при получении товаров (приемке выполненных работ, оказанных услуг) и не использует право на отсрочку уплаты НДС (при условии, что НДС подлежит к уплате в бюджет).</w:t>
      </w:r>
    </w:p>
    <w:p w14:paraId="127F8EF0" w14:textId="7EBB54D9" w:rsidR="00C2295F" w:rsidRPr="0009760D" w:rsidRDefault="00C2295F" w:rsidP="00C2295F">
      <w:pPr>
        <w:pStyle w:val="af7"/>
      </w:pPr>
      <w:r w:rsidRPr="0009760D">
        <w:lastRenderedPageBreak/>
        <w:t xml:space="preserve">Таблица </w:t>
      </w:r>
      <w:fldSimple w:instr=" SEQ Таблица \* ARABIC ">
        <w:r w:rsidR="004F408E">
          <w:rPr>
            <w:noProof/>
          </w:rPr>
          <w:t>4</w:t>
        </w:r>
      </w:fldSimple>
      <w:r w:rsidRPr="0009760D">
        <w:t xml:space="preserve">. </w:t>
      </w:r>
      <w:r w:rsidR="00B95877" w:rsidRPr="0009760D">
        <w:t xml:space="preserve">Авансы </w:t>
      </w:r>
      <w:r w:rsidRPr="0009760D">
        <w:t>выданные по состоянию на 31.03.2022 и расчет суммы НДС, которую потенциально можно было принять к вычету</w:t>
      </w:r>
    </w:p>
    <w:tbl>
      <w:tblPr>
        <w:tblStyle w:val="af0"/>
        <w:tblW w:w="5000" w:type="pct"/>
        <w:tblLook w:val="04A0" w:firstRow="1" w:lastRow="0" w:firstColumn="1" w:lastColumn="0" w:noHBand="0" w:noVBand="1"/>
      </w:tblPr>
      <w:tblGrid>
        <w:gridCol w:w="642"/>
        <w:gridCol w:w="3139"/>
        <w:gridCol w:w="863"/>
        <w:gridCol w:w="3220"/>
        <w:gridCol w:w="1707"/>
      </w:tblGrid>
      <w:tr w:rsidR="00C2295F" w:rsidRPr="0009760D" w14:paraId="48732FDE" w14:textId="77777777" w:rsidTr="00B95877">
        <w:trPr>
          <w:cantSplit/>
          <w:tblHeader/>
        </w:trPr>
        <w:tc>
          <w:tcPr>
            <w:tcW w:w="335" w:type="pct"/>
            <w:shd w:val="clear" w:color="auto" w:fill="DEEAF6" w:themeFill="accent1" w:themeFillTint="33"/>
            <w:vAlign w:val="center"/>
          </w:tcPr>
          <w:p w14:paraId="429B41FA" w14:textId="77777777" w:rsidR="00C2295F" w:rsidRPr="0009760D" w:rsidRDefault="00C2295F" w:rsidP="00901317">
            <w:pPr>
              <w:pStyle w:val="af9"/>
              <w:rPr>
                <w:lang w:val="en-US"/>
              </w:rPr>
            </w:pPr>
            <w:r w:rsidRPr="0009760D">
              <w:rPr>
                <w:b/>
                <w:lang w:val="en-US"/>
              </w:rPr>
              <w:t>№ п/п</w:t>
            </w:r>
          </w:p>
        </w:tc>
        <w:tc>
          <w:tcPr>
            <w:tcW w:w="1640" w:type="pct"/>
            <w:shd w:val="clear" w:color="auto" w:fill="DEEAF6" w:themeFill="accent1" w:themeFillTint="33"/>
            <w:vAlign w:val="center"/>
          </w:tcPr>
          <w:p w14:paraId="593ED92A" w14:textId="21B8AC5D" w:rsidR="00C2295F" w:rsidRPr="0009760D" w:rsidRDefault="00C2295F" w:rsidP="00901317">
            <w:pPr>
              <w:pStyle w:val="af9"/>
            </w:pPr>
            <w:r w:rsidRPr="0009760D">
              <w:rPr>
                <w:b/>
              </w:rPr>
              <w:t>Показатель</w:t>
            </w:r>
          </w:p>
        </w:tc>
        <w:tc>
          <w:tcPr>
            <w:tcW w:w="451" w:type="pct"/>
            <w:shd w:val="clear" w:color="auto" w:fill="DEEAF6" w:themeFill="accent1" w:themeFillTint="33"/>
            <w:vAlign w:val="center"/>
          </w:tcPr>
          <w:p w14:paraId="2B8E5A89" w14:textId="77777777" w:rsidR="00C2295F" w:rsidRPr="0009760D" w:rsidRDefault="00C2295F" w:rsidP="00901317">
            <w:pPr>
              <w:pStyle w:val="af9"/>
            </w:pPr>
            <w:r w:rsidRPr="0009760D">
              <w:rPr>
                <w:b/>
              </w:rPr>
              <w:t>Счет бух. учета</w:t>
            </w:r>
          </w:p>
        </w:tc>
        <w:tc>
          <w:tcPr>
            <w:tcW w:w="1682" w:type="pct"/>
            <w:shd w:val="clear" w:color="auto" w:fill="DEEAF6" w:themeFill="accent1" w:themeFillTint="33"/>
            <w:vAlign w:val="center"/>
          </w:tcPr>
          <w:p w14:paraId="0F340381" w14:textId="77777777" w:rsidR="00C2295F" w:rsidRPr="0009760D" w:rsidRDefault="00C2295F" w:rsidP="00901317">
            <w:pPr>
              <w:pStyle w:val="af9"/>
            </w:pPr>
            <w:r w:rsidRPr="0009760D">
              <w:rPr>
                <w:b/>
              </w:rPr>
              <w:t>Примечание</w:t>
            </w:r>
          </w:p>
        </w:tc>
        <w:tc>
          <w:tcPr>
            <w:tcW w:w="892" w:type="pct"/>
            <w:shd w:val="clear" w:color="auto" w:fill="DEEAF6" w:themeFill="accent1" w:themeFillTint="33"/>
            <w:vAlign w:val="center"/>
          </w:tcPr>
          <w:p w14:paraId="59771526" w14:textId="1D872BAC" w:rsidR="00C2295F" w:rsidRPr="0009760D" w:rsidRDefault="00C2295F" w:rsidP="00901317">
            <w:pPr>
              <w:pStyle w:val="af9"/>
            </w:pPr>
            <w:r w:rsidRPr="0009760D">
              <w:rPr>
                <w:b/>
              </w:rPr>
              <w:t>Сумма, руб.</w:t>
            </w:r>
          </w:p>
        </w:tc>
      </w:tr>
      <w:tr w:rsidR="00C2295F" w:rsidRPr="0009760D" w14:paraId="441CA980" w14:textId="77777777" w:rsidTr="00B95877">
        <w:trPr>
          <w:cantSplit/>
        </w:trPr>
        <w:tc>
          <w:tcPr>
            <w:tcW w:w="335" w:type="pct"/>
          </w:tcPr>
          <w:p w14:paraId="0600220E" w14:textId="77777777" w:rsidR="00C2295F" w:rsidRPr="0009760D" w:rsidRDefault="00C2295F" w:rsidP="00C2295F">
            <w:pPr>
              <w:pStyle w:val="af2"/>
              <w:numPr>
                <w:ilvl w:val="0"/>
                <w:numId w:val="28"/>
              </w:numPr>
              <w:spacing w:line="240" w:lineRule="auto"/>
              <w:ind w:left="0" w:firstLine="0"/>
              <w:contextualSpacing w:val="0"/>
              <w:outlineLvl w:val="1"/>
              <w:rPr>
                <w:sz w:val="20"/>
                <w:szCs w:val="20"/>
              </w:rPr>
            </w:pPr>
          </w:p>
        </w:tc>
        <w:tc>
          <w:tcPr>
            <w:tcW w:w="1640" w:type="pct"/>
            <w:tcBorders>
              <w:top w:val="single" w:sz="4" w:space="0" w:color="auto"/>
              <w:left w:val="single" w:sz="4" w:space="0" w:color="ACC8BD"/>
              <w:bottom w:val="single" w:sz="4" w:space="0" w:color="auto"/>
              <w:right w:val="single" w:sz="4" w:space="0" w:color="auto"/>
            </w:tcBorders>
            <w:shd w:val="clear" w:color="auto" w:fill="auto"/>
          </w:tcPr>
          <w:p w14:paraId="4E2734B9" w14:textId="297683A8" w:rsidR="00C2295F" w:rsidRPr="0009760D" w:rsidRDefault="00F13385" w:rsidP="00901317">
            <w:pPr>
              <w:tabs>
                <w:tab w:val="left" w:pos="1134"/>
              </w:tabs>
              <w:spacing w:line="240" w:lineRule="auto"/>
              <w:ind w:firstLine="0"/>
              <w:jc w:val="left"/>
              <w:rPr>
                <w:sz w:val="20"/>
                <w:szCs w:val="20"/>
              </w:rPr>
            </w:pPr>
            <w:r w:rsidRPr="0009760D">
              <w:rPr>
                <w:sz w:val="20"/>
                <w:szCs w:val="20"/>
              </w:rPr>
              <w:t>Сумма авансов выданных</w:t>
            </w: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19765146" w14:textId="792A7C3D" w:rsidR="00C2295F" w:rsidRPr="0009760D" w:rsidRDefault="00F13385" w:rsidP="00901317">
            <w:pPr>
              <w:tabs>
                <w:tab w:val="left" w:pos="1134"/>
              </w:tabs>
              <w:spacing w:line="240" w:lineRule="auto"/>
              <w:ind w:firstLine="0"/>
              <w:jc w:val="center"/>
              <w:rPr>
                <w:sz w:val="20"/>
                <w:szCs w:val="20"/>
              </w:rPr>
            </w:pPr>
            <w:r w:rsidRPr="0009760D">
              <w:rPr>
                <w:sz w:val="20"/>
                <w:szCs w:val="20"/>
              </w:rPr>
              <w:t>60.02</w:t>
            </w:r>
          </w:p>
        </w:tc>
        <w:tc>
          <w:tcPr>
            <w:tcW w:w="1682" w:type="pct"/>
            <w:tcBorders>
              <w:top w:val="single" w:sz="4" w:space="0" w:color="auto"/>
              <w:left w:val="single" w:sz="4" w:space="0" w:color="auto"/>
              <w:bottom w:val="single" w:sz="4" w:space="0" w:color="auto"/>
              <w:right w:val="single" w:sz="4" w:space="0" w:color="auto"/>
            </w:tcBorders>
            <w:shd w:val="clear" w:color="auto" w:fill="auto"/>
          </w:tcPr>
          <w:p w14:paraId="2D8DBB00" w14:textId="6C8AAEBF" w:rsidR="00C2295F" w:rsidRPr="0009760D" w:rsidRDefault="00F13385" w:rsidP="00901317">
            <w:pPr>
              <w:tabs>
                <w:tab w:val="left" w:pos="1134"/>
              </w:tabs>
              <w:spacing w:line="240" w:lineRule="auto"/>
              <w:ind w:firstLine="0"/>
              <w:jc w:val="left"/>
              <w:rPr>
                <w:sz w:val="20"/>
                <w:szCs w:val="20"/>
              </w:rPr>
            </w:pPr>
            <w:r w:rsidRPr="0009760D">
              <w:rPr>
                <w:sz w:val="20"/>
                <w:szCs w:val="20"/>
              </w:rPr>
              <w:t>Дебетовое сальдо</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314BCDA3" w14:textId="3D18154B" w:rsidR="00C2295F" w:rsidRPr="0009760D" w:rsidRDefault="00F13385" w:rsidP="00901317">
            <w:pPr>
              <w:tabs>
                <w:tab w:val="left" w:pos="1134"/>
              </w:tabs>
              <w:spacing w:line="240" w:lineRule="auto"/>
              <w:ind w:firstLine="0"/>
              <w:jc w:val="right"/>
              <w:rPr>
                <w:sz w:val="20"/>
                <w:szCs w:val="20"/>
              </w:rPr>
            </w:pPr>
            <w:r w:rsidRPr="0009760D">
              <w:rPr>
                <w:sz w:val="20"/>
                <w:szCs w:val="20"/>
              </w:rPr>
              <w:t>14 408 624,77</w:t>
            </w:r>
          </w:p>
        </w:tc>
      </w:tr>
      <w:tr w:rsidR="00C2295F" w:rsidRPr="0009760D" w14:paraId="5E7011D6" w14:textId="77777777" w:rsidTr="00B95877">
        <w:trPr>
          <w:cantSplit/>
        </w:trPr>
        <w:tc>
          <w:tcPr>
            <w:tcW w:w="335" w:type="pct"/>
          </w:tcPr>
          <w:p w14:paraId="1A9F71B0" w14:textId="77777777" w:rsidR="00C2295F" w:rsidRPr="0009760D" w:rsidRDefault="00C2295F" w:rsidP="00C2295F">
            <w:pPr>
              <w:pStyle w:val="af2"/>
              <w:numPr>
                <w:ilvl w:val="0"/>
                <w:numId w:val="28"/>
              </w:numPr>
              <w:spacing w:line="240" w:lineRule="auto"/>
              <w:ind w:left="0" w:firstLine="0"/>
              <w:contextualSpacing w:val="0"/>
              <w:outlineLvl w:val="1"/>
              <w:rPr>
                <w:sz w:val="20"/>
                <w:szCs w:val="20"/>
              </w:rPr>
            </w:pPr>
          </w:p>
        </w:tc>
        <w:tc>
          <w:tcPr>
            <w:tcW w:w="1640" w:type="pct"/>
            <w:tcBorders>
              <w:top w:val="single" w:sz="4" w:space="0" w:color="auto"/>
              <w:left w:val="single" w:sz="4" w:space="0" w:color="ACC8BD"/>
              <w:bottom w:val="single" w:sz="4" w:space="0" w:color="auto"/>
              <w:right w:val="single" w:sz="4" w:space="0" w:color="auto"/>
            </w:tcBorders>
            <w:shd w:val="clear" w:color="auto" w:fill="auto"/>
          </w:tcPr>
          <w:p w14:paraId="71D92CC6" w14:textId="292293C7" w:rsidR="00C2295F" w:rsidRPr="0009760D" w:rsidRDefault="00F13385" w:rsidP="00901317">
            <w:pPr>
              <w:tabs>
                <w:tab w:val="left" w:pos="1134"/>
              </w:tabs>
              <w:spacing w:line="240" w:lineRule="auto"/>
              <w:ind w:firstLine="0"/>
              <w:jc w:val="left"/>
              <w:rPr>
                <w:sz w:val="20"/>
                <w:szCs w:val="20"/>
              </w:rPr>
            </w:pPr>
            <w:r w:rsidRPr="0009760D">
              <w:rPr>
                <w:sz w:val="20"/>
                <w:szCs w:val="20"/>
              </w:rPr>
              <w:t>Сумма НДС с авансов выданных, которую потенциально можно было принять к вычету</w:t>
            </w: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5AB58222" w14:textId="1FE07210" w:rsidR="00C2295F" w:rsidRPr="0009760D" w:rsidRDefault="00F13385" w:rsidP="00901317">
            <w:pPr>
              <w:tabs>
                <w:tab w:val="left" w:pos="1134"/>
              </w:tabs>
              <w:spacing w:line="240" w:lineRule="auto"/>
              <w:ind w:firstLine="0"/>
              <w:jc w:val="center"/>
              <w:rPr>
                <w:sz w:val="20"/>
                <w:szCs w:val="20"/>
              </w:rPr>
            </w:pPr>
            <w:r w:rsidRPr="0009760D">
              <w:rPr>
                <w:sz w:val="20"/>
                <w:szCs w:val="20"/>
              </w:rPr>
              <w:t>-</w:t>
            </w:r>
          </w:p>
        </w:tc>
        <w:tc>
          <w:tcPr>
            <w:tcW w:w="1682" w:type="pct"/>
            <w:tcBorders>
              <w:top w:val="single" w:sz="4" w:space="0" w:color="auto"/>
              <w:left w:val="single" w:sz="4" w:space="0" w:color="auto"/>
              <w:bottom w:val="single" w:sz="4" w:space="0" w:color="auto"/>
              <w:right w:val="single" w:sz="4" w:space="0" w:color="auto"/>
            </w:tcBorders>
            <w:shd w:val="clear" w:color="auto" w:fill="auto"/>
          </w:tcPr>
          <w:p w14:paraId="54D3A503" w14:textId="47224359" w:rsidR="00C2295F" w:rsidRPr="0009760D" w:rsidRDefault="00F13385" w:rsidP="00901317">
            <w:pPr>
              <w:tabs>
                <w:tab w:val="left" w:pos="1134"/>
              </w:tabs>
              <w:spacing w:line="240" w:lineRule="auto"/>
              <w:ind w:firstLine="0"/>
              <w:jc w:val="left"/>
              <w:rPr>
                <w:sz w:val="20"/>
                <w:szCs w:val="20"/>
              </w:rPr>
            </w:pPr>
            <w:r w:rsidRPr="0009760D">
              <w:rPr>
                <w:sz w:val="20"/>
                <w:szCs w:val="20"/>
              </w:rPr>
              <w:t>14 408 624,77 / 120 X 20</w:t>
            </w:r>
            <w:r w:rsidR="006F46A7" w:rsidRPr="0009760D">
              <w:rPr>
                <w:sz w:val="20"/>
                <w:szCs w:val="20"/>
              </w:rPr>
              <w:t xml:space="preserve"> (при расчете Консультантом не отбрасывались авансы без НДС)</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566E3EE7" w14:textId="6E0FE0CC" w:rsidR="00C2295F" w:rsidRPr="0009760D" w:rsidRDefault="00F13385" w:rsidP="00901317">
            <w:pPr>
              <w:tabs>
                <w:tab w:val="left" w:pos="1134"/>
              </w:tabs>
              <w:spacing w:line="240" w:lineRule="auto"/>
              <w:ind w:firstLine="0"/>
              <w:jc w:val="right"/>
              <w:rPr>
                <w:sz w:val="20"/>
                <w:szCs w:val="20"/>
              </w:rPr>
            </w:pPr>
            <w:r w:rsidRPr="0009760D">
              <w:rPr>
                <w:sz w:val="20"/>
                <w:szCs w:val="20"/>
              </w:rPr>
              <w:t>2 401 437,46</w:t>
            </w:r>
          </w:p>
        </w:tc>
      </w:tr>
    </w:tbl>
    <w:p w14:paraId="0534C199" w14:textId="73AC105B" w:rsidR="00233DAE" w:rsidRPr="0009760D" w:rsidRDefault="00233DAE" w:rsidP="006F46A7">
      <w:pPr>
        <w:spacing w:before="60"/>
      </w:pPr>
      <w:r w:rsidRPr="0009760D">
        <w:t>Таким образом, сумма дополнительно</w:t>
      </w:r>
      <w:r w:rsidR="00B95877" w:rsidRPr="0009760D">
        <w:t>го</w:t>
      </w:r>
      <w:r w:rsidRPr="0009760D">
        <w:t xml:space="preserve"> НДС к вычету, которая бы уменьшила НДС к уплате</w:t>
      </w:r>
      <w:r w:rsidR="00B95877" w:rsidRPr="0009760D">
        <w:t>,</w:t>
      </w:r>
      <w:r w:rsidRPr="0009760D">
        <w:t xml:space="preserve"> в периоды направления авансов поставщикам и подрядчикам могла составить в пределах </w:t>
      </w:r>
      <w:r w:rsidR="006F46A7" w:rsidRPr="0009760D">
        <w:t>2 401 437,46 </w:t>
      </w:r>
      <w:r w:rsidRPr="0009760D">
        <w:t>руб.</w:t>
      </w:r>
    </w:p>
    <w:p w14:paraId="720FB6A4" w14:textId="77777777" w:rsidR="00485B29" w:rsidRPr="0009760D" w:rsidRDefault="00485B29" w:rsidP="00485B29">
      <w:pPr>
        <w:keepNext/>
        <w:spacing w:before="60"/>
        <w:rPr>
          <w:b/>
        </w:rPr>
      </w:pPr>
      <w:r w:rsidRPr="0009760D">
        <w:rPr>
          <w:b/>
        </w:rPr>
        <w:t>Основание</w:t>
      </w:r>
    </w:p>
    <w:p w14:paraId="53F3B0A5" w14:textId="6A381B4B" w:rsidR="00233DAE" w:rsidRPr="0009760D" w:rsidRDefault="00233DAE" w:rsidP="00233DAE">
      <w:r w:rsidRPr="0009760D">
        <w:t xml:space="preserve">Пунктом 1 ст. 171 </w:t>
      </w:r>
      <w:r w:rsidR="006F46A7" w:rsidRPr="0009760D">
        <w:fldChar w:fldCharType="begin"/>
      </w:r>
      <w:r w:rsidR="006F46A7" w:rsidRPr="0009760D">
        <w:instrText xml:space="preserve"> REF _Ref460602048 \h </w:instrText>
      </w:r>
      <w:r w:rsidR="0009760D">
        <w:instrText xml:space="preserve"> \* MERGEFORMAT </w:instrText>
      </w:r>
      <w:r w:rsidR="006F46A7" w:rsidRPr="0009760D">
        <w:fldChar w:fldCharType="separate"/>
      </w:r>
      <w:r w:rsidR="004F408E" w:rsidRPr="0009760D">
        <w:rPr>
          <w:szCs w:val="24"/>
        </w:rPr>
        <w:t>НК РФ</w:t>
      </w:r>
      <w:r w:rsidR="006F46A7" w:rsidRPr="0009760D">
        <w:fldChar w:fldCharType="end"/>
      </w:r>
      <w:r w:rsidR="006F46A7" w:rsidRPr="0009760D">
        <w:t xml:space="preserve"> </w:t>
      </w:r>
      <w:r w:rsidRPr="0009760D">
        <w:t xml:space="preserve">предусмотрено, что налогоплательщик имеет право уменьшить общую сумму налога, исчисленную в соответствии со ст. 166 </w:t>
      </w:r>
      <w:r w:rsidR="006F46A7" w:rsidRPr="0009760D">
        <w:fldChar w:fldCharType="begin"/>
      </w:r>
      <w:r w:rsidR="006F46A7" w:rsidRPr="0009760D">
        <w:instrText xml:space="preserve"> REF _Ref460602048 \h </w:instrText>
      </w:r>
      <w:r w:rsidR="0009760D">
        <w:instrText xml:space="preserve"> \* MERGEFORMAT </w:instrText>
      </w:r>
      <w:r w:rsidR="006F46A7" w:rsidRPr="0009760D">
        <w:fldChar w:fldCharType="separate"/>
      </w:r>
      <w:r w:rsidR="004F408E" w:rsidRPr="0009760D">
        <w:rPr>
          <w:szCs w:val="24"/>
        </w:rPr>
        <w:t>НК РФ</w:t>
      </w:r>
      <w:r w:rsidR="006F46A7" w:rsidRPr="0009760D">
        <w:fldChar w:fldCharType="end"/>
      </w:r>
      <w:r w:rsidRPr="0009760D">
        <w:t xml:space="preserve">, на установленные ст. 171 </w:t>
      </w:r>
      <w:r w:rsidR="006F46A7" w:rsidRPr="0009760D">
        <w:fldChar w:fldCharType="begin"/>
      </w:r>
      <w:r w:rsidR="006F46A7" w:rsidRPr="0009760D">
        <w:instrText xml:space="preserve"> REF _Ref460602048 \h </w:instrText>
      </w:r>
      <w:r w:rsidR="0009760D">
        <w:instrText xml:space="preserve"> \* MERGEFORMAT </w:instrText>
      </w:r>
      <w:r w:rsidR="006F46A7" w:rsidRPr="0009760D">
        <w:fldChar w:fldCharType="separate"/>
      </w:r>
      <w:r w:rsidR="004F408E" w:rsidRPr="0009760D">
        <w:rPr>
          <w:szCs w:val="24"/>
        </w:rPr>
        <w:t>НК РФ</w:t>
      </w:r>
      <w:r w:rsidR="006F46A7" w:rsidRPr="0009760D">
        <w:fldChar w:fldCharType="end"/>
      </w:r>
      <w:r w:rsidRPr="0009760D">
        <w:t xml:space="preserve"> налоговые вычеты.</w:t>
      </w:r>
    </w:p>
    <w:p w14:paraId="46CC8E45" w14:textId="4CE24F5C" w:rsidR="00233DAE" w:rsidRPr="0009760D" w:rsidRDefault="00233DAE" w:rsidP="00233DAE">
      <w:r w:rsidRPr="0009760D">
        <w:t xml:space="preserve">В соответствии с п. 12 ст. 171 </w:t>
      </w:r>
      <w:r w:rsidR="006F46A7" w:rsidRPr="0009760D">
        <w:fldChar w:fldCharType="begin"/>
      </w:r>
      <w:r w:rsidR="006F46A7" w:rsidRPr="0009760D">
        <w:instrText xml:space="preserve"> REF _Ref460602048 \h </w:instrText>
      </w:r>
      <w:r w:rsidR="0009760D">
        <w:instrText xml:space="preserve"> \* MERGEFORMAT </w:instrText>
      </w:r>
      <w:r w:rsidR="006F46A7" w:rsidRPr="0009760D">
        <w:fldChar w:fldCharType="separate"/>
      </w:r>
      <w:r w:rsidR="004F408E" w:rsidRPr="0009760D">
        <w:rPr>
          <w:szCs w:val="24"/>
        </w:rPr>
        <w:t>НК РФ</w:t>
      </w:r>
      <w:r w:rsidR="006F46A7" w:rsidRPr="0009760D">
        <w:fldChar w:fldCharType="end"/>
      </w:r>
      <w:r w:rsidRPr="0009760D">
        <w:t xml:space="preserve"> вычетам у налогоплательщика, перечислившего суммы оплаты, частичной оплаты в счет предстоящих поставок товаров (выполнения работ, оказания услуг), передачи имущественных прав, подлежат суммы налога, предъявленные продавцом этих товаров (работ, услуг), имущественных прав.</w:t>
      </w:r>
    </w:p>
    <w:p w14:paraId="307ACF39" w14:textId="7BD2FF21" w:rsidR="00233DAE" w:rsidRPr="0009760D" w:rsidRDefault="00233DAE" w:rsidP="00233DAE">
      <w:r w:rsidRPr="0009760D">
        <w:t xml:space="preserve">Согласно п. 9 ст. 172 </w:t>
      </w:r>
      <w:r w:rsidR="006F46A7" w:rsidRPr="0009760D">
        <w:fldChar w:fldCharType="begin"/>
      </w:r>
      <w:r w:rsidR="006F46A7" w:rsidRPr="0009760D">
        <w:instrText xml:space="preserve"> REF _Ref460602048 \h </w:instrText>
      </w:r>
      <w:r w:rsidR="0009760D">
        <w:instrText xml:space="preserve"> \* MERGEFORMAT </w:instrText>
      </w:r>
      <w:r w:rsidR="006F46A7" w:rsidRPr="0009760D">
        <w:fldChar w:fldCharType="separate"/>
      </w:r>
      <w:r w:rsidR="004F408E" w:rsidRPr="0009760D">
        <w:rPr>
          <w:szCs w:val="24"/>
        </w:rPr>
        <w:t>НК РФ</w:t>
      </w:r>
      <w:r w:rsidR="006F46A7" w:rsidRPr="0009760D">
        <w:fldChar w:fldCharType="end"/>
      </w:r>
      <w:r w:rsidRPr="0009760D">
        <w:t xml:space="preserve"> вычеты сумм налога, указанных в п. 12 ст. 171 </w:t>
      </w:r>
      <w:r w:rsidR="006F46A7" w:rsidRPr="0009760D">
        <w:fldChar w:fldCharType="begin"/>
      </w:r>
      <w:r w:rsidR="006F46A7" w:rsidRPr="0009760D">
        <w:instrText xml:space="preserve"> REF _Ref460602048 \h </w:instrText>
      </w:r>
      <w:r w:rsidR="0009760D">
        <w:instrText xml:space="preserve"> \* MERGEFORMAT </w:instrText>
      </w:r>
      <w:r w:rsidR="006F46A7" w:rsidRPr="0009760D">
        <w:fldChar w:fldCharType="separate"/>
      </w:r>
      <w:r w:rsidR="004F408E" w:rsidRPr="0009760D">
        <w:rPr>
          <w:szCs w:val="24"/>
        </w:rPr>
        <w:t>НК РФ</w:t>
      </w:r>
      <w:r w:rsidR="006F46A7" w:rsidRPr="0009760D">
        <w:fldChar w:fldCharType="end"/>
      </w:r>
      <w:r w:rsidRPr="0009760D">
        <w:t>, производятся на основании счетов-фактур, выставленных продавцами при получении оплаты, частичной оплаты в счет предстоящих поставок товаров (выполнения работ, оказания услуг), передачи имущественных прав, документов, подтверждающих фактическое перечисление сумм оплаты, частичной оплаты в счет предстоящих поставок товаров (выполнения работ, оказания услуг), передачи имущественных прав, при наличии договора, предусматривающего перечисление указанных сумм.</w:t>
      </w:r>
    </w:p>
    <w:p w14:paraId="3D0B106A" w14:textId="77777777" w:rsidR="00534A9B" w:rsidRPr="0009760D" w:rsidRDefault="00534A9B" w:rsidP="00534A9B">
      <w:pPr>
        <w:keepNext/>
        <w:spacing w:before="60"/>
        <w:rPr>
          <w:b/>
        </w:rPr>
      </w:pPr>
      <w:r w:rsidRPr="0009760D">
        <w:rPr>
          <w:b/>
        </w:rPr>
        <w:t>Выводы</w:t>
      </w:r>
    </w:p>
    <w:p w14:paraId="726C9598" w14:textId="663C03C3" w:rsidR="00233DAE" w:rsidRPr="0009760D" w:rsidRDefault="00233DAE" w:rsidP="00233DAE">
      <w:r w:rsidRPr="0009760D">
        <w:t>При наличии полного комплекта документов, являющихся основанием для принятия к вычету НДС, Общество может использовать право на вычет НДС с сумм оплаты, частичной оплаты. Исходя из приведенного расчета сумма НДС к уплате могла быть меньше</w:t>
      </w:r>
      <w:r w:rsidR="004C2609" w:rsidRPr="0009760D">
        <w:t xml:space="preserve"> (в виде отсрочки)</w:t>
      </w:r>
      <w:r w:rsidRPr="0009760D">
        <w:t xml:space="preserve"> на </w:t>
      </w:r>
      <w:r w:rsidR="00485B29" w:rsidRPr="0009760D">
        <w:t>2 401 </w:t>
      </w:r>
      <w:r w:rsidRPr="0009760D">
        <w:t>тыс.</w:t>
      </w:r>
      <w:r w:rsidR="00485B29" w:rsidRPr="0009760D">
        <w:t> </w:t>
      </w:r>
      <w:r w:rsidRPr="0009760D">
        <w:t>руб., т.е. можно было уменьшить суммы НДС к уплате в бюджет раньше фактического поступления товаров (выполнения работ, оказания услуг).</w:t>
      </w:r>
    </w:p>
    <w:p w14:paraId="4AB3EAE5" w14:textId="2430BEEA" w:rsidR="00233DAE" w:rsidRPr="0009760D" w:rsidRDefault="006F46A7" w:rsidP="00233DAE">
      <w:r w:rsidRPr="0009760D">
        <w:lastRenderedPageBreak/>
        <w:t>Консультантом</w:t>
      </w:r>
      <w:r w:rsidR="00233DAE" w:rsidRPr="0009760D">
        <w:t xml:space="preserve"> указана расчетная величина суммы НДС с целью определения потенциальной выгоды, на практике сумма НДС с авансов выданных может отличаться и будет зависеть от многочисленных факторов. При принятии решения об использовании права на вычет НДС с авансов</w:t>
      </w:r>
      <w:r w:rsidR="00721BFB" w:rsidRPr="0009760D">
        <w:t xml:space="preserve">, </w:t>
      </w:r>
      <w:r w:rsidR="00233DAE" w:rsidRPr="0009760D">
        <w:t>выданных</w:t>
      </w:r>
      <w:r w:rsidR="00721BFB" w:rsidRPr="0009760D">
        <w:t>,</w:t>
      </w:r>
      <w:r w:rsidR="00233DAE" w:rsidRPr="0009760D">
        <w:t xml:space="preserve"> Обществу необходимо произвести собственный расчет.</w:t>
      </w:r>
    </w:p>
    <w:p w14:paraId="134211F2" w14:textId="77777777" w:rsidR="00F026BB" w:rsidRPr="0009760D" w:rsidRDefault="00F026BB" w:rsidP="00F026BB">
      <w:pPr>
        <w:keepNext/>
        <w:spacing w:before="60"/>
        <w:rPr>
          <w:b/>
        </w:rPr>
      </w:pPr>
      <w:r w:rsidRPr="0009760D">
        <w:rPr>
          <w:b/>
        </w:rPr>
        <w:t>Рекомендации</w:t>
      </w:r>
    </w:p>
    <w:p w14:paraId="19DE2DC3" w14:textId="734724A3" w:rsidR="00233DAE" w:rsidRPr="0009760D" w:rsidRDefault="00233DAE" w:rsidP="00233DAE">
      <w:r w:rsidRPr="0009760D">
        <w:t>Рекомендуем использовать право на вычет НДС с сумм предварительных оплат товаров (работ, услуг), произведенных поставщикам и подрядчикам. Для обоснования права на вычет НДС запрашивать у поставщиков и подрядчиков счета-фактуры при получении ими предварительной оплаты.</w:t>
      </w:r>
    </w:p>
    <w:p w14:paraId="1ABEE57C" w14:textId="5AAC9D93" w:rsidR="00ED6BBE" w:rsidRPr="0009760D" w:rsidRDefault="008F2021" w:rsidP="00ED6BBE">
      <w:pPr>
        <w:pStyle w:val="3"/>
      </w:pPr>
      <w:bookmarkStart w:id="106" w:name="_Toc463438935"/>
      <w:bookmarkStart w:id="107" w:name="_Toc98786253"/>
      <w:bookmarkStart w:id="108" w:name="_Ref107066731"/>
      <w:bookmarkStart w:id="109" w:name="_Ref107066740"/>
      <w:bookmarkStart w:id="110" w:name="_Ref107070958"/>
      <w:bookmarkStart w:id="111" w:name="_Ref107070965"/>
      <w:bookmarkStart w:id="112" w:name="_Toc134634633"/>
      <w:r w:rsidRPr="0009760D">
        <w:t>Н</w:t>
      </w:r>
      <w:r w:rsidR="00ED6BBE" w:rsidRPr="0009760D">
        <w:t>алог на прибыль</w:t>
      </w:r>
      <w:bookmarkEnd w:id="106"/>
      <w:bookmarkEnd w:id="107"/>
      <w:bookmarkEnd w:id="108"/>
      <w:bookmarkEnd w:id="109"/>
      <w:bookmarkEnd w:id="110"/>
      <w:bookmarkEnd w:id="111"/>
      <w:bookmarkEnd w:id="112"/>
    </w:p>
    <w:p w14:paraId="659AF929" w14:textId="5822E459" w:rsidR="00D431E6" w:rsidRPr="0009760D" w:rsidRDefault="00D431E6" w:rsidP="00D431E6">
      <w:r w:rsidRPr="0009760D">
        <w:t xml:space="preserve">Налоговая база для расчета налога на прибыль определялась в соответствии с данными налогового учета, организованного Обществом в соответствии с требованиями </w:t>
      </w:r>
      <w:r w:rsidRPr="0009760D">
        <w:fldChar w:fldCharType="begin"/>
      </w:r>
      <w:r w:rsidRPr="0009760D">
        <w:instrText xml:space="preserve"> REF _Ref460602048 \h  \* MERGEFORMAT </w:instrText>
      </w:r>
      <w:r w:rsidRPr="0009760D">
        <w:fldChar w:fldCharType="separate"/>
      </w:r>
      <w:r w:rsidR="004F408E" w:rsidRPr="004F408E">
        <w:t>НК РФ</w:t>
      </w:r>
      <w:r w:rsidRPr="0009760D">
        <w:fldChar w:fldCharType="end"/>
      </w:r>
      <w:r w:rsidRPr="0009760D">
        <w:t>.</w:t>
      </w:r>
    </w:p>
    <w:p w14:paraId="12C04DDA" w14:textId="1460CE58" w:rsidR="009A39B9" w:rsidRPr="0009760D" w:rsidRDefault="009A39B9" w:rsidP="00D431E6">
      <w:r w:rsidRPr="0009760D">
        <w:t>В ходе проверки установлено отражение операции по реализации товара не на дату перехода права собственности (подробнее в Риске</w:t>
      </w:r>
      <w:r w:rsidRPr="0009760D">
        <w:rPr>
          <w:lang w:val="en-US"/>
        </w:rPr>
        <w:t> </w:t>
      </w:r>
      <w:r w:rsidRPr="0009760D">
        <w:fldChar w:fldCharType="begin"/>
      </w:r>
      <w:r w:rsidRPr="0009760D">
        <w:instrText xml:space="preserve"> REF _Ref107060772 \r \h \# \0 </w:instrText>
      </w:r>
      <w:r w:rsidR="0009760D">
        <w:instrText xml:space="preserve"> \* MERGEFORMAT </w:instrText>
      </w:r>
      <w:r w:rsidRPr="0009760D">
        <w:fldChar w:fldCharType="separate"/>
      </w:r>
      <w:r w:rsidR="004F408E">
        <w:t>2</w:t>
      </w:r>
      <w:r w:rsidRPr="0009760D">
        <w:fldChar w:fldCharType="end"/>
      </w:r>
      <w:r w:rsidRPr="0009760D">
        <w:t>), что привело к завышению налогооблагаемой базы в 1 квартале 2022</w:t>
      </w:r>
      <w:r w:rsidR="002A1591" w:rsidRPr="0009760D">
        <w:t> </w:t>
      </w:r>
      <w:r w:rsidRPr="0009760D">
        <w:t>г. (соответственно, будет занижение во 2 квартале 2022</w:t>
      </w:r>
      <w:r w:rsidR="002A1591" w:rsidRPr="0009760D">
        <w:t> </w:t>
      </w:r>
      <w:r w:rsidRPr="0009760D">
        <w:t>г.), а именно:</w:t>
      </w:r>
    </w:p>
    <w:p w14:paraId="73E444D6" w14:textId="434A3AD5" w:rsidR="003F4AEB" w:rsidRPr="0009760D" w:rsidRDefault="00464A25" w:rsidP="003F4AEB">
      <w:pPr>
        <w:pStyle w:val="a1"/>
      </w:pPr>
      <w:bookmarkStart w:id="113" w:name="_Ref107066689"/>
      <w:r w:rsidRPr="0009760D">
        <w:t>Д</w:t>
      </w:r>
      <w:r w:rsidR="003F4AEB" w:rsidRPr="0009760D">
        <w:t>оход</w:t>
      </w:r>
      <w:r w:rsidRPr="0009760D">
        <w:t>ы</w:t>
      </w:r>
      <w:r w:rsidR="003F4AEB" w:rsidRPr="0009760D">
        <w:t xml:space="preserve"> и расход</w:t>
      </w:r>
      <w:r w:rsidRPr="0009760D">
        <w:t>ы</w:t>
      </w:r>
      <w:r w:rsidR="003F4AEB" w:rsidRPr="0009760D">
        <w:t xml:space="preserve"> по реализации товара</w:t>
      </w:r>
      <w:r w:rsidR="00ED742C" w:rsidRPr="0009760D">
        <w:t xml:space="preserve"> для целей налогообложения прибыли</w:t>
      </w:r>
      <w:r w:rsidR="003F4AEB" w:rsidRPr="0009760D">
        <w:t xml:space="preserve"> </w:t>
      </w:r>
      <w:r w:rsidRPr="0009760D">
        <w:t xml:space="preserve">отражены </w:t>
      </w:r>
      <w:r w:rsidR="003F4AEB" w:rsidRPr="0009760D">
        <w:t>не по дате перехода права собственности</w:t>
      </w:r>
      <w:bookmarkEnd w:id="113"/>
    </w:p>
    <w:p w14:paraId="6016D7EC" w14:textId="75C8AAA4" w:rsidR="003F4AEB" w:rsidRPr="0009760D" w:rsidRDefault="00F026BB" w:rsidP="00D431E6">
      <w:r w:rsidRPr="0009760D">
        <w:t xml:space="preserve">Как было отмечено в Риске </w:t>
      </w:r>
      <w:r w:rsidRPr="0009760D">
        <w:fldChar w:fldCharType="begin"/>
      </w:r>
      <w:r w:rsidRPr="0009760D">
        <w:instrText xml:space="preserve"> REF _Ref107060772 \r \h \# \0 </w:instrText>
      </w:r>
      <w:r w:rsidR="0009760D">
        <w:instrText xml:space="preserve"> \* MERGEFORMAT </w:instrText>
      </w:r>
      <w:r w:rsidRPr="0009760D">
        <w:fldChar w:fldCharType="separate"/>
      </w:r>
      <w:r w:rsidR="004F408E">
        <w:t>2</w:t>
      </w:r>
      <w:r w:rsidRPr="0009760D">
        <w:fldChar w:fldCharType="end"/>
      </w:r>
      <w:r w:rsidRPr="0009760D">
        <w:t xml:space="preserve"> (подраздел </w:t>
      </w:r>
      <w:r w:rsidRPr="0009760D">
        <w:fldChar w:fldCharType="begin"/>
      </w:r>
      <w:r w:rsidRPr="0009760D">
        <w:instrText xml:space="preserve"> REF _Ref107061847 \r \h </w:instrText>
      </w:r>
      <w:r w:rsidR="0009760D">
        <w:instrText xml:space="preserve"> \* MERGEFORMAT </w:instrText>
      </w:r>
      <w:r w:rsidRPr="0009760D">
        <w:fldChar w:fldCharType="separate"/>
      </w:r>
      <w:r w:rsidR="004F408E">
        <w:t>3.2</w:t>
      </w:r>
      <w:r w:rsidRPr="0009760D">
        <w:fldChar w:fldCharType="end"/>
      </w:r>
      <w:r w:rsidRPr="0009760D">
        <w:t>. «</w:t>
      </w:r>
      <w:r w:rsidRPr="0009760D">
        <w:fldChar w:fldCharType="begin"/>
      </w:r>
      <w:r w:rsidRPr="0009760D">
        <w:instrText xml:space="preserve"> REF _Ref107061847 \h </w:instrText>
      </w:r>
      <w:r w:rsidR="0009760D">
        <w:instrText xml:space="preserve"> \* MERGEFORMAT </w:instrText>
      </w:r>
      <w:r w:rsidRPr="0009760D">
        <w:fldChar w:fldCharType="separate"/>
      </w:r>
      <w:r w:rsidR="004F408E" w:rsidRPr="0009760D">
        <w:t>Товары</w:t>
      </w:r>
      <w:r w:rsidRPr="0009760D">
        <w:fldChar w:fldCharType="end"/>
      </w:r>
      <w:r w:rsidRPr="0009760D">
        <w:t xml:space="preserve">» настоящего отчета) Общество отразило  в бухгалтерском учете операцию по реализации товаров не по моменту перехода права собственности, а по </w:t>
      </w:r>
      <w:r w:rsidR="00DD4C8E" w:rsidRPr="0009760D">
        <w:t>моменту</w:t>
      </w:r>
      <w:r w:rsidRPr="0009760D">
        <w:t xml:space="preserve"> отгрузки</w:t>
      </w:r>
      <w:r w:rsidR="00DD4C8E" w:rsidRPr="0009760D">
        <w:t>, аналогично, операция отражена в налоговом учете для целей налогообложения прибыли, соответственно, Общество завысило прибыль за 1 квартал 2022</w:t>
      </w:r>
      <w:r w:rsidR="002A1591" w:rsidRPr="0009760D">
        <w:t> </w:t>
      </w:r>
      <w:r w:rsidR="00DD4C8E" w:rsidRPr="0009760D">
        <w:t>г. на сумму 172 190,89 руб.</w:t>
      </w:r>
      <w:r w:rsidR="004C2609" w:rsidRPr="0009760D">
        <w:t xml:space="preserve"> Налог на прибыль</w:t>
      </w:r>
      <w:r w:rsidR="002A1591" w:rsidRPr="0009760D">
        <w:t xml:space="preserve"> по</w:t>
      </w:r>
      <w:r w:rsidR="004C2609" w:rsidRPr="0009760D">
        <w:t xml:space="preserve"> данной операции составляет 34</w:t>
      </w:r>
      <w:r w:rsidR="004C2609" w:rsidRPr="0009760D">
        <w:rPr>
          <w:lang w:val="en-US"/>
        </w:rPr>
        <w:t> </w:t>
      </w:r>
      <w:r w:rsidR="004C2609" w:rsidRPr="0009760D">
        <w:t>438,18</w:t>
      </w:r>
      <w:r w:rsidR="004C2609" w:rsidRPr="0009760D">
        <w:rPr>
          <w:lang w:val="en-US"/>
        </w:rPr>
        <w:t> </w:t>
      </w:r>
      <w:r w:rsidR="004C2609" w:rsidRPr="0009760D">
        <w:t xml:space="preserve">руб. (172 190,89 </w:t>
      </w:r>
      <w:r w:rsidR="004C2609" w:rsidRPr="0009760D">
        <w:rPr>
          <w:lang w:val="en-US"/>
        </w:rPr>
        <w:t>X</w:t>
      </w:r>
      <w:r w:rsidR="004C2609" w:rsidRPr="0009760D">
        <w:t xml:space="preserve"> 20</w:t>
      </w:r>
      <w:r w:rsidR="004C2609" w:rsidRPr="0009760D">
        <w:rPr>
          <w:lang w:val="en-US"/>
        </w:rPr>
        <w:t> </w:t>
      </w:r>
      <w:r w:rsidR="004C2609" w:rsidRPr="0009760D">
        <w:t>%)</w:t>
      </w:r>
      <w:r w:rsidR="002A1591" w:rsidRPr="0009760D">
        <w:t>.</w:t>
      </w:r>
    </w:p>
    <w:p w14:paraId="717E7985" w14:textId="77777777" w:rsidR="007630B2" w:rsidRPr="0009760D" w:rsidRDefault="007630B2" w:rsidP="007630B2">
      <w:pPr>
        <w:keepNext/>
        <w:spacing w:before="60"/>
        <w:rPr>
          <w:b/>
        </w:rPr>
      </w:pPr>
      <w:r w:rsidRPr="0009760D">
        <w:rPr>
          <w:b/>
        </w:rPr>
        <w:t>Основание</w:t>
      </w:r>
    </w:p>
    <w:p w14:paraId="674F8A6E" w14:textId="559E0C02" w:rsidR="007630B2" w:rsidRPr="0009760D" w:rsidRDefault="00847975" w:rsidP="00847975">
      <w:r w:rsidRPr="0009760D">
        <w:t>Согласно п. 3 ст.</w:t>
      </w:r>
      <w:r w:rsidR="002A1591" w:rsidRPr="0009760D">
        <w:t> </w:t>
      </w:r>
      <w:r w:rsidRPr="0009760D">
        <w:t xml:space="preserve">271 </w:t>
      </w:r>
      <w:r w:rsidRPr="0009760D">
        <w:fldChar w:fldCharType="begin"/>
      </w:r>
      <w:r w:rsidRPr="0009760D">
        <w:instrText xml:space="preserve"> REF _Ref460602048 \h </w:instrText>
      </w:r>
      <w:r w:rsidR="0009760D">
        <w:instrText xml:space="preserve"> \* MERGEFORMAT </w:instrText>
      </w:r>
      <w:r w:rsidRPr="0009760D">
        <w:fldChar w:fldCharType="separate"/>
      </w:r>
      <w:r w:rsidR="004F408E" w:rsidRPr="0009760D">
        <w:rPr>
          <w:szCs w:val="24"/>
        </w:rPr>
        <w:t>НК РФ</w:t>
      </w:r>
      <w:r w:rsidRPr="0009760D">
        <w:fldChar w:fldCharType="end"/>
      </w:r>
      <w:r w:rsidRPr="0009760D">
        <w:t xml:space="preserve"> для доходов от реализации датой получения дохода признается дата реализации товаров (работ, услуг, имущественных прав), определяемой в соответствии с п. 1 ст. 39 </w:t>
      </w:r>
      <w:r w:rsidRPr="0009760D">
        <w:fldChar w:fldCharType="begin"/>
      </w:r>
      <w:r w:rsidRPr="0009760D">
        <w:instrText xml:space="preserve"> REF _Ref460602048 \h </w:instrText>
      </w:r>
      <w:r w:rsidR="0009760D">
        <w:instrText xml:space="preserve"> \* MERGEFORMAT </w:instrText>
      </w:r>
      <w:r w:rsidRPr="0009760D">
        <w:fldChar w:fldCharType="separate"/>
      </w:r>
      <w:r w:rsidR="004F408E" w:rsidRPr="0009760D">
        <w:rPr>
          <w:szCs w:val="24"/>
        </w:rPr>
        <w:t>НК РФ</w:t>
      </w:r>
      <w:r w:rsidRPr="0009760D">
        <w:fldChar w:fldCharType="end"/>
      </w:r>
      <w:r w:rsidRPr="0009760D">
        <w:t>, независимо от фактического поступления денежных средств (иного имущества (работ, услуг) и (или) имущественных прав) в их оплату.</w:t>
      </w:r>
    </w:p>
    <w:p w14:paraId="40EB8CEF" w14:textId="66C78B90" w:rsidR="00847975" w:rsidRPr="0009760D" w:rsidRDefault="00847975" w:rsidP="00847975">
      <w:r w:rsidRPr="0009760D">
        <w:lastRenderedPageBreak/>
        <w:t xml:space="preserve">Пунктом 1 ст. 39 </w:t>
      </w:r>
      <w:r w:rsidRPr="0009760D">
        <w:fldChar w:fldCharType="begin"/>
      </w:r>
      <w:r w:rsidRPr="0009760D">
        <w:instrText xml:space="preserve"> REF _Ref460602048 \h </w:instrText>
      </w:r>
      <w:r w:rsidR="0009760D">
        <w:instrText xml:space="preserve"> \* MERGEFORMAT </w:instrText>
      </w:r>
      <w:r w:rsidRPr="0009760D">
        <w:fldChar w:fldCharType="separate"/>
      </w:r>
      <w:r w:rsidR="004F408E" w:rsidRPr="0009760D">
        <w:rPr>
          <w:szCs w:val="24"/>
        </w:rPr>
        <w:t>НК РФ</w:t>
      </w:r>
      <w:r w:rsidRPr="0009760D">
        <w:fldChar w:fldCharType="end"/>
      </w:r>
      <w:r w:rsidRPr="0009760D">
        <w:t xml:space="preserve"> закреплено, что </w:t>
      </w:r>
      <w:r w:rsidR="006D34C2" w:rsidRPr="0009760D">
        <w:t>реализацией товаров, работ или услуг организацией или индивидуальным предпринимателем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w:t>
      </w:r>
    </w:p>
    <w:p w14:paraId="49A15B70" w14:textId="77777777" w:rsidR="007630B2" w:rsidRPr="0009760D" w:rsidRDefault="007630B2" w:rsidP="007630B2">
      <w:pPr>
        <w:keepNext/>
        <w:spacing w:before="60"/>
        <w:rPr>
          <w:b/>
        </w:rPr>
      </w:pPr>
      <w:r w:rsidRPr="0009760D">
        <w:rPr>
          <w:b/>
        </w:rPr>
        <w:t>Выводы</w:t>
      </w:r>
    </w:p>
    <w:p w14:paraId="2BBD203A" w14:textId="4352BE27" w:rsidR="00226052" w:rsidRPr="0009760D" w:rsidRDefault="004C2609" w:rsidP="004C2609">
      <w:r w:rsidRPr="0009760D">
        <w:t>Исходя из рассмотренной операции сумма налога на прибыль к уплате</w:t>
      </w:r>
      <w:r w:rsidR="00226052" w:rsidRPr="0009760D">
        <w:t xml:space="preserve"> за 1 квартал 2022</w:t>
      </w:r>
      <w:r w:rsidR="002A1591" w:rsidRPr="0009760D">
        <w:t> </w:t>
      </w:r>
      <w:r w:rsidR="00226052" w:rsidRPr="0009760D">
        <w:t>г.</w:t>
      </w:r>
      <w:r w:rsidRPr="0009760D">
        <w:t xml:space="preserve"> </w:t>
      </w:r>
      <w:r w:rsidR="00226052" w:rsidRPr="0009760D">
        <w:t>должна</w:t>
      </w:r>
      <w:r w:rsidRPr="0009760D">
        <w:t xml:space="preserve"> быть меньше (в виде отсрочки) на </w:t>
      </w:r>
      <w:r w:rsidR="00226052" w:rsidRPr="0009760D">
        <w:t>34</w:t>
      </w:r>
      <w:r w:rsidRPr="0009760D">
        <w:t xml:space="preserve"> тыс. руб., т.е. </w:t>
      </w:r>
      <w:r w:rsidR="00226052" w:rsidRPr="0009760D">
        <w:t>данный налог нужно было платить за 2 квартал 2022</w:t>
      </w:r>
      <w:r w:rsidR="002A1591" w:rsidRPr="0009760D">
        <w:t> </w:t>
      </w:r>
      <w:r w:rsidR="00226052" w:rsidRPr="0009760D">
        <w:t>г.</w:t>
      </w:r>
    </w:p>
    <w:p w14:paraId="38FAED1F" w14:textId="7CEE6803" w:rsidR="00226052" w:rsidRPr="0009760D" w:rsidRDefault="00226052" w:rsidP="004C2609">
      <w:r w:rsidRPr="0009760D">
        <w:t>Формально нарушение налогового законодательства, однако риск привлечения к налоговой ответственности минимальный, т.к. налогооблагаемая база не занижена, а завышена.</w:t>
      </w:r>
    </w:p>
    <w:p w14:paraId="61192B1B" w14:textId="77786C25" w:rsidR="00B74FBC" w:rsidRPr="0009760D" w:rsidRDefault="00B74FBC" w:rsidP="004C2609">
      <w:r w:rsidRPr="0009760D">
        <w:t>Следует обратить внимание, что налогооблагаемая база по НДС определяется на дату отгрузки (</w:t>
      </w:r>
      <w:r w:rsidR="00231408" w:rsidRPr="0009760D">
        <w:t>пп.</w:t>
      </w:r>
      <w:r w:rsidR="00B63D0F" w:rsidRPr="0009760D">
        <w:t> </w:t>
      </w:r>
      <w:r w:rsidR="00231408" w:rsidRPr="0009760D">
        <w:t>1 п.</w:t>
      </w:r>
      <w:r w:rsidR="00B63D0F" w:rsidRPr="0009760D">
        <w:t> </w:t>
      </w:r>
      <w:r w:rsidR="00231408" w:rsidRPr="0009760D">
        <w:t>1 ст.</w:t>
      </w:r>
      <w:r w:rsidR="00B63D0F" w:rsidRPr="0009760D">
        <w:t> </w:t>
      </w:r>
      <w:r w:rsidR="00231408" w:rsidRPr="0009760D">
        <w:t xml:space="preserve">167 </w:t>
      </w:r>
      <w:r w:rsidR="00231408" w:rsidRPr="0009760D">
        <w:fldChar w:fldCharType="begin"/>
      </w:r>
      <w:r w:rsidR="00231408" w:rsidRPr="0009760D">
        <w:instrText xml:space="preserve"> REF _Ref460602048 \h </w:instrText>
      </w:r>
      <w:r w:rsidR="0009760D">
        <w:instrText xml:space="preserve"> \* MERGEFORMAT </w:instrText>
      </w:r>
      <w:r w:rsidR="00231408" w:rsidRPr="0009760D">
        <w:fldChar w:fldCharType="separate"/>
      </w:r>
      <w:r w:rsidR="004F408E" w:rsidRPr="0009760D">
        <w:rPr>
          <w:szCs w:val="24"/>
        </w:rPr>
        <w:t>НК РФ</w:t>
      </w:r>
      <w:r w:rsidR="00231408" w:rsidRPr="0009760D">
        <w:fldChar w:fldCharType="end"/>
      </w:r>
      <w:r w:rsidRPr="0009760D">
        <w:t>). Общество в части НДС не нарушило налоговое законодательство, исчислив НДС по рассматриваемой операции на момент отгрузки товар</w:t>
      </w:r>
      <w:r w:rsidR="002A1591" w:rsidRPr="0009760D">
        <w:t>а</w:t>
      </w:r>
      <w:r w:rsidRPr="0009760D">
        <w:t>.</w:t>
      </w:r>
    </w:p>
    <w:p w14:paraId="318271A7" w14:textId="77777777" w:rsidR="007630B2" w:rsidRPr="0009760D" w:rsidRDefault="007630B2" w:rsidP="007630B2">
      <w:pPr>
        <w:keepNext/>
        <w:spacing w:before="60"/>
        <w:rPr>
          <w:b/>
        </w:rPr>
      </w:pPr>
      <w:r w:rsidRPr="0009760D">
        <w:rPr>
          <w:b/>
        </w:rPr>
        <w:t>Рекомендации</w:t>
      </w:r>
    </w:p>
    <w:p w14:paraId="238E0194" w14:textId="190C420F" w:rsidR="00B74FBC" w:rsidRPr="0009760D" w:rsidRDefault="00B74FBC" w:rsidP="00B74FBC">
      <w:r w:rsidRPr="0009760D">
        <w:t>Своевременно отражать хозяйственные операции в налоговом учете для целей налогообложения прибыли по предусмотренным условиям в договорах с контрагентами</w:t>
      </w:r>
      <w:r w:rsidR="002A1591" w:rsidRPr="0009760D">
        <w:t>, а именно по</w:t>
      </w:r>
      <w:r w:rsidRPr="0009760D">
        <w:t xml:space="preserve"> момент</w:t>
      </w:r>
      <w:r w:rsidR="002A1591" w:rsidRPr="0009760D">
        <w:t>у</w:t>
      </w:r>
      <w:r w:rsidRPr="0009760D">
        <w:t xml:space="preserve"> перехода права собственности на товары, </w:t>
      </w:r>
      <w:r w:rsidR="002A1591" w:rsidRPr="0009760D">
        <w:t>кроме того, следует</w:t>
      </w:r>
      <w:r w:rsidRPr="0009760D">
        <w:t xml:space="preserve"> усилить контроль на соответствующем участке учета.</w:t>
      </w:r>
    </w:p>
    <w:p w14:paraId="7FE895EE" w14:textId="3D016643" w:rsidR="00ED742C" w:rsidRPr="0009760D" w:rsidRDefault="00ED742C" w:rsidP="00ED742C">
      <w:pPr>
        <w:pStyle w:val="a1"/>
      </w:pPr>
      <w:bookmarkStart w:id="114" w:name="_Ref107070939"/>
      <w:r w:rsidRPr="0009760D">
        <w:t xml:space="preserve">Не используется право </w:t>
      </w:r>
      <w:r w:rsidR="009A39B9" w:rsidRPr="0009760D">
        <w:t xml:space="preserve">создания резервов по сомнительным долгам </w:t>
      </w:r>
      <w:r w:rsidRPr="0009760D">
        <w:t>для целей налогообложения прибыли</w:t>
      </w:r>
      <w:bookmarkEnd w:id="114"/>
    </w:p>
    <w:p w14:paraId="154AA778" w14:textId="0996E858" w:rsidR="005763DB" w:rsidRPr="0009760D" w:rsidRDefault="005763DB" w:rsidP="005763DB">
      <w:r w:rsidRPr="0009760D">
        <w:t>В Риске</w:t>
      </w:r>
      <w:r w:rsidR="005E383F" w:rsidRPr="0009760D">
        <w:t xml:space="preserve"> </w:t>
      </w:r>
      <w:r w:rsidR="005E383F" w:rsidRPr="0009760D">
        <w:rPr>
          <w:lang w:val="en-US"/>
        </w:rPr>
        <w:fldChar w:fldCharType="begin"/>
      </w:r>
      <w:r w:rsidR="005E383F" w:rsidRPr="0009760D">
        <w:instrText xml:space="preserve"> </w:instrText>
      </w:r>
      <w:r w:rsidR="005E383F" w:rsidRPr="0009760D">
        <w:rPr>
          <w:lang w:val="en-US"/>
        </w:rPr>
        <w:instrText>REF</w:instrText>
      </w:r>
      <w:r w:rsidR="005E383F" w:rsidRPr="0009760D">
        <w:instrText xml:space="preserve"> _</w:instrText>
      </w:r>
      <w:r w:rsidR="005E383F" w:rsidRPr="0009760D">
        <w:rPr>
          <w:lang w:val="en-US"/>
        </w:rPr>
        <w:instrText>Ref</w:instrText>
      </w:r>
      <w:r w:rsidR="005E383F" w:rsidRPr="0009760D">
        <w:instrText>60230150 \</w:instrText>
      </w:r>
      <w:r w:rsidR="005E383F" w:rsidRPr="0009760D">
        <w:rPr>
          <w:lang w:val="en-US"/>
        </w:rPr>
        <w:instrText>r</w:instrText>
      </w:r>
      <w:r w:rsidR="005E383F" w:rsidRPr="0009760D">
        <w:instrText xml:space="preserve"> \</w:instrText>
      </w:r>
      <w:r w:rsidR="005E383F" w:rsidRPr="0009760D">
        <w:rPr>
          <w:lang w:val="en-US"/>
        </w:rPr>
        <w:instrText>h</w:instrText>
      </w:r>
      <w:r w:rsidR="005E383F" w:rsidRPr="0009760D">
        <w:instrText xml:space="preserve"> \# \0 </w:instrText>
      </w:r>
      <w:r w:rsidR="0009760D" w:rsidRPr="00825902">
        <w:instrText xml:space="preserve"> \* </w:instrText>
      </w:r>
      <w:r w:rsidR="0009760D">
        <w:rPr>
          <w:lang w:val="en-US"/>
        </w:rPr>
        <w:instrText>MERGEFORMAT</w:instrText>
      </w:r>
      <w:r w:rsidR="0009760D" w:rsidRPr="00825902">
        <w:instrText xml:space="preserve"> </w:instrText>
      </w:r>
      <w:r w:rsidR="005E383F" w:rsidRPr="0009760D">
        <w:rPr>
          <w:lang w:val="en-US"/>
        </w:rPr>
      </w:r>
      <w:r w:rsidR="005E383F" w:rsidRPr="0009760D">
        <w:rPr>
          <w:lang w:val="en-US"/>
        </w:rPr>
        <w:fldChar w:fldCharType="separate"/>
      </w:r>
      <w:r w:rsidR="004F408E">
        <w:t>3</w:t>
      </w:r>
      <w:r w:rsidR="005E383F" w:rsidRPr="0009760D">
        <w:rPr>
          <w:lang w:val="en-US"/>
        </w:rPr>
        <w:fldChar w:fldCharType="end"/>
      </w:r>
      <w:r w:rsidR="00A66BE8" w:rsidRPr="0009760D">
        <w:t xml:space="preserve"> из </w:t>
      </w:r>
      <w:r w:rsidRPr="0009760D">
        <w:t>раздел</w:t>
      </w:r>
      <w:r w:rsidR="00A66BE8" w:rsidRPr="0009760D">
        <w:t>а</w:t>
      </w:r>
      <w:r w:rsidR="005E383F" w:rsidRPr="0009760D">
        <w:t xml:space="preserve"> </w:t>
      </w:r>
      <w:r w:rsidR="005E383F" w:rsidRPr="0009760D">
        <w:fldChar w:fldCharType="begin"/>
      </w:r>
      <w:r w:rsidR="005E383F" w:rsidRPr="0009760D">
        <w:instrText xml:space="preserve"> REF _Ref105937823 \r \h </w:instrText>
      </w:r>
      <w:r w:rsidR="0009760D">
        <w:instrText xml:space="preserve"> \* MERGEFORMAT </w:instrText>
      </w:r>
      <w:r w:rsidR="005E383F" w:rsidRPr="0009760D">
        <w:fldChar w:fldCharType="separate"/>
      </w:r>
      <w:r w:rsidR="004F408E">
        <w:t>6</w:t>
      </w:r>
      <w:r w:rsidR="005E383F" w:rsidRPr="0009760D">
        <w:fldChar w:fldCharType="end"/>
      </w:r>
      <w:r w:rsidR="005E383F" w:rsidRPr="0009760D">
        <w:t>. «</w:t>
      </w:r>
      <w:r w:rsidR="005E383F" w:rsidRPr="0009760D">
        <w:fldChar w:fldCharType="begin"/>
      </w:r>
      <w:r w:rsidR="005E383F" w:rsidRPr="0009760D">
        <w:instrText xml:space="preserve"> REF _Ref105937823 \h </w:instrText>
      </w:r>
      <w:r w:rsidR="0009760D">
        <w:instrText xml:space="preserve"> \* MERGEFORMAT </w:instrText>
      </w:r>
      <w:r w:rsidR="005E383F" w:rsidRPr="0009760D">
        <w:fldChar w:fldCharType="separate"/>
      </w:r>
      <w:r w:rsidR="004F408E" w:rsidRPr="0009760D">
        <w:t>Дебиторы и кредиторы</w:t>
      </w:r>
      <w:r w:rsidR="005E383F" w:rsidRPr="0009760D">
        <w:fldChar w:fldCharType="end"/>
      </w:r>
      <w:r w:rsidR="005E383F" w:rsidRPr="0009760D">
        <w:t xml:space="preserve">» </w:t>
      </w:r>
      <w:r w:rsidRPr="0009760D">
        <w:t xml:space="preserve">настоящего отчета </w:t>
      </w:r>
      <w:r w:rsidR="00FA4AEB" w:rsidRPr="0009760D">
        <w:t xml:space="preserve">отмечено, что </w:t>
      </w:r>
      <w:r w:rsidRPr="0009760D">
        <w:t>Общество</w:t>
      </w:r>
      <w:r w:rsidR="00FA4AEB" w:rsidRPr="0009760D">
        <w:t xml:space="preserve"> не формирует резервы по сомнительным долгам для целей бухгалтерского учета, аналогично, Общество не формируется резервы по сомнительным долгам в отношении покупателей</w:t>
      </w:r>
      <w:r w:rsidR="002A1591" w:rsidRPr="0009760D">
        <w:t xml:space="preserve"> для целей налогообложения прибыли</w:t>
      </w:r>
      <w:r w:rsidR="00FA4AEB" w:rsidRPr="0009760D">
        <w:t>, а именно</w:t>
      </w:r>
      <w:r w:rsidR="00B705FD" w:rsidRPr="0009760D">
        <w:t xml:space="preserve"> (</w:t>
      </w:r>
      <w:r w:rsidR="00B705FD" w:rsidRPr="0009760D">
        <w:fldChar w:fldCharType="begin"/>
      </w:r>
      <w:r w:rsidR="00B705FD" w:rsidRPr="0009760D">
        <w:instrText xml:space="preserve"> REF _Ref107078520 \h </w:instrText>
      </w:r>
      <w:r w:rsidR="0009760D">
        <w:instrText xml:space="preserve"> \* MERGEFORMAT </w:instrText>
      </w:r>
      <w:r w:rsidR="00B705FD" w:rsidRPr="0009760D">
        <w:fldChar w:fldCharType="separate"/>
      </w:r>
      <w:r w:rsidR="004F408E" w:rsidRPr="0009760D">
        <w:t xml:space="preserve">Таблица </w:t>
      </w:r>
      <w:r w:rsidR="004F408E">
        <w:rPr>
          <w:noProof/>
        </w:rPr>
        <w:t>5</w:t>
      </w:r>
      <w:r w:rsidR="00B705FD" w:rsidRPr="0009760D">
        <w:fldChar w:fldCharType="end"/>
      </w:r>
      <w:r w:rsidR="00B705FD" w:rsidRPr="0009760D">
        <w:t>)</w:t>
      </w:r>
      <w:r w:rsidR="00FA4AEB" w:rsidRPr="0009760D">
        <w:t>:</w:t>
      </w:r>
    </w:p>
    <w:p w14:paraId="504D274B" w14:textId="59386BE3" w:rsidR="00FA4AEB" w:rsidRPr="0009760D" w:rsidRDefault="00FA4AEB" w:rsidP="00FA4AEB">
      <w:pPr>
        <w:pStyle w:val="af7"/>
      </w:pPr>
      <w:bookmarkStart w:id="115" w:name="_Ref107078520"/>
      <w:r w:rsidRPr="0009760D">
        <w:lastRenderedPageBreak/>
        <w:t xml:space="preserve">Таблица </w:t>
      </w:r>
      <w:fldSimple w:instr=" SEQ Таблица \* ARABIC ">
        <w:r w:rsidR="004F408E">
          <w:rPr>
            <w:noProof/>
          </w:rPr>
          <w:t>5</w:t>
        </w:r>
      </w:fldSimple>
      <w:bookmarkEnd w:id="115"/>
      <w:r w:rsidRPr="0009760D">
        <w:t>. Сомнительная дебиторская задолженность покупателя по состоянию на 31.03.2022</w:t>
      </w:r>
    </w:p>
    <w:tbl>
      <w:tblPr>
        <w:tblStyle w:val="af0"/>
        <w:tblW w:w="5000" w:type="pct"/>
        <w:tblLook w:val="04A0" w:firstRow="1" w:lastRow="0" w:firstColumn="1" w:lastColumn="0" w:noHBand="0" w:noVBand="1"/>
      </w:tblPr>
      <w:tblGrid>
        <w:gridCol w:w="642"/>
        <w:gridCol w:w="2191"/>
        <w:gridCol w:w="1523"/>
        <w:gridCol w:w="858"/>
        <w:gridCol w:w="2783"/>
        <w:gridCol w:w="1574"/>
      </w:tblGrid>
      <w:tr w:rsidR="00FA4AEB" w:rsidRPr="0009760D" w14:paraId="5FC64C32" w14:textId="77777777" w:rsidTr="00901317">
        <w:trPr>
          <w:cantSplit/>
          <w:tblHeader/>
        </w:trPr>
        <w:tc>
          <w:tcPr>
            <w:tcW w:w="335" w:type="pct"/>
            <w:shd w:val="clear" w:color="auto" w:fill="DEEAF6" w:themeFill="accent1" w:themeFillTint="33"/>
            <w:vAlign w:val="center"/>
          </w:tcPr>
          <w:p w14:paraId="3AE9593D" w14:textId="77777777" w:rsidR="00FA4AEB" w:rsidRPr="0009760D" w:rsidRDefault="00FA4AEB" w:rsidP="00901317">
            <w:pPr>
              <w:pStyle w:val="af9"/>
              <w:rPr>
                <w:lang w:val="en-US"/>
              </w:rPr>
            </w:pPr>
            <w:r w:rsidRPr="0009760D">
              <w:rPr>
                <w:b/>
                <w:lang w:val="en-US"/>
              </w:rPr>
              <w:t>№ п/п</w:t>
            </w:r>
          </w:p>
        </w:tc>
        <w:tc>
          <w:tcPr>
            <w:tcW w:w="1145" w:type="pct"/>
            <w:shd w:val="clear" w:color="auto" w:fill="DEEAF6" w:themeFill="accent1" w:themeFillTint="33"/>
            <w:vAlign w:val="center"/>
          </w:tcPr>
          <w:p w14:paraId="25114FB4" w14:textId="77777777" w:rsidR="00FA4AEB" w:rsidRPr="0009760D" w:rsidRDefault="00FA4AEB" w:rsidP="00901317">
            <w:pPr>
              <w:pStyle w:val="af9"/>
            </w:pPr>
            <w:r w:rsidRPr="0009760D">
              <w:rPr>
                <w:b/>
              </w:rPr>
              <w:t>Наименование контрагента</w:t>
            </w:r>
          </w:p>
        </w:tc>
        <w:tc>
          <w:tcPr>
            <w:tcW w:w="796" w:type="pct"/>
            <w:shd w:val="clear" w:color="auto" w:fill="DEEAF6" w:themeFill="accent1" w:themeFillTint="33"/>
            <w:vAlign w:val="center"/>
          </w:tcPr>
          <w:p w14:paraId="242B7E5D" w14:textId="77777777" w:rsidR="00FA4AEB" w:rsidRPr="0009760D" w:rsidRDefault="00FA4AEB" w:rsidP="00901317">
            <w:pPr>
              <w:pStyle w:val="af9"/>
            </w:pPr>
            <w:r w:rsidRPr="0009760D">
              <w:rPr>
                <w:b/>
              </w:rPr>
              <w:t>№ и дата договора</w:t>
            </w:r>
          </w:p>
        </w:tc>
        <w:tc>
          <w:tcPr>
            <w:tcW w:w="448" w:type="pct"/>
            <w:shd w:val="clear" w:color="auto" w:fill="DEEAF6" w:themeFill="accent1" w:themeFillTint="33"/>
            <w:vAlign w:val="center"/>
          </w:tcPr>
          <w:p w14:paraId="339B84B0" w14:textId="77777777" w:rsidR="00FA4AEB" w:rsidRPr="0009760D" w:rsidRDefault="00FA4AEB" w:rsidP="00901317">
            <w:pPr>
              <w:pStyle w:val="af9"/>
            </w:pPr>
            <w:r w:rsidRPr="0009760D">
              <w:rPr>
                <w:b/>
              </w:rPr>
              <w:t>Счет бух. учета</w:t>
            </w:r>
          </w:p>
        </w:tc>
        <w:tc>
          <w:tcPr>
            <w:tcW w:w="1454" w:type="pct"/>
            <w:shd w:val="clear" w:color="auto" w:fill="DEEAF6" w:themeFill="accent1" w:themeFillTint="33"/>
            <w:vAlign w:val="center"/>
          </w:tcPr>
          <w:p w14:paraId="703E11AD" w14:textId="77777777" w:rsidR="00FA4AEB" w:rsidRPr="0009760D" w:rsidRDefault="00FA4AEB" w:rsidP="00901317">
            <w:pPr>
              <w:pStyle w:val="af9"/>
            </w:pPr>
            <w:r w:rsidRPr="0009760D">
              <w:rPr>
                <w:b/>
              </w:rPr>
              <w:t>Примечание</w:t>
            </w:r>
          </w:p>
        </w:tc>
        <w:tc>
          <w:tcPr>
            <w:tcW w:w="822" w:type="pct"/>
            <w:shd w:val="clear" w:color="auto" w:fill="DEEAF6" w:themeFill="accent1" w:themeFillTint="33"/>
            <w:vAlign w:val="center"/>
          </w:tcPr>
          <w:p w14:paraId="18390D77" w14:textId="77777777" w:rsidR="00FA4AEB" w:rsidRPr="0009760D" w:rsidRDefault="00FA4AEB" w:rsidP="00901317">
            <w:pPr>
              <w:pStyle w:val="af9"/>
            </w:pPr>
            <w:r w:rsidRPr="0009760D">
              <w:rPr>
                <w:b/>
              </w:rPr>
              <w:t>Сумма зад-сти, руб.</w:t>
            </w:r>
          </w:p>
        </w:tc>
      </w:tr>
      <w:tr w:rsidR="00FA4AEB" w:rsidRPr="0009760D" w14:paraId="5B2DAB92" w14:textId="77777777" w:rsidTr="00901317">
        <w:trPr>
          <w:cantSplit/>
        </w:trPr>
        <w:tc>
          <w:tcPr>
            <w:tcW w:w="335" w:type="pct"/>
          </w:tcPr>
          <w:p w14:paraId="2CAAB49D" w14:textId="77777777" w:rsidR="00FA4AEB" w:rsidRPr="0009760D" w:rsidRDefault="00FA4AEB" w:rsidP="00FA4AEB">
            <w:pPr>
              <w:pStyle w:val="af2"/>
              <w:numPr>
                <w:ilvl w:val="0"/>
                <w:numId w:val="29"/>
              </w:numPr>
              <w:spacing w:line="240" w:lineRule="auto"/>
              <w:ind w:left="0" w:firstLine="0"/>
              <w:contextualSpacing w:val="0"/>
              <w:outlineLvl w:val="1"/>
              <w:rPr>
                <w:sz w:val="20"/>
                <w:szCs w:val="20"/>
              </w:rPr>
            </w:pPr>
          </w:p>
        </w:tc>
        <w:tc>
          <w:tcPr>
            <w:tcW w:w="1145" w:type="pct"/>
            <w:tcBorders>
              <w:top w:val="single" w:sz="4" w:space="0" w:color="auto"/>
              <w:left w:val="single" w:sz="4" w:space="0" w:color="ACC8BD"/>
              <w:bottom w:val="single" w:sz="4" w:space="0" w:color="auto"/>
              <w:right w:val="single" w:sz="4" w:space="0" w:color="auto"/>
            </w:tcBorders>
            <w:shd w:val="clear" w:color="auto" w:fill="auto"/>
          </w:tcPr>
          <w:p w14:paraId="2BDFB9F0" w14:textId="5ECCB3C1" w:rsidR="00FA4AEB" w:rsidRPr="0009760D" w:rsidRDefault="00FA4AEB" w:rsidP="00901317">
            <w:pPr>
              <w:tabs>
                <w:tab w:val="left" w:pos="1134"/>
              </w:tabs>
              <w:spacing w:line="240" w:lineRule="auto"/>
              <w:ind w:firstLine="0"/>
              <w:jc w:val="left"/>
              <w:rPr>
                <w:sz w:val="20"/>
                <w:szCs w:val="20"/>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40ECE9EE" w14:textId="77777777" w:rsidR="00FA4AEB" w:rsidRPr="0009760D" w:rsidRDefault="00FA4AEB" w:rsidP="00901317">
            <w:pPr>
              <w:tabs>
                <w:tab w:val="left" w:pos="1134"/>
              </w:tabs>
              <w:spacing w:line="240" w:lineRule="auto"/>
              <w:ind w:firstLine="0"/>
              <w:jc w:val="left"/>
              <w:rPr>
                <w:sz w:val="20"/>
                <w:szCs w:val="20"/>
              </w:rPr>
            </w:pPr>
            <w:r w:rsidRPr="0009760D">
              <w:rPr>
                <w:sz w:val="20"/>
                <w:szCs w:val="20"/>
              </w:rPr>
              <w:t>Договор поставки № ПД-42 от 03.06.2019</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5BD71CB6" w14:textId="77777777" w:rsidR="00FA4AEB" w:rsidRPr="0009760D" w:rsidRDefault="00FA4AEB" w:rsidP="00901317">
            <w:pPr>
              <w:tabs>
                <w:tab w:val="left" w:pos="1134"/>
              </w:tabs>
              <w:spacing w:line="240" w:lineRule="auto"/>
              <w:ind w:firstLine="0"/>
              <w:jc w:val="center"/>
              <w:rPr>
                <w:sz w:val="20"/>
                <w:szCs w:val="20"/>
              </w:rPr>
            </w:pPr>
            <w:r w:rsidRPr="0009760D">
              <w:rPr>
                <w:sz w:val="20"/>
                <w:szCs w:val="20"/>
              </w:rPr>
              <w:t>62</w:t>
            </w:r>
          </w:p>
        </w:tc>
        <w:tc>
          <w:tcPr>
            <w:tcW w:w="1454" w:type="pct"/>
            <w:tcBorders>
              <w:top w:val="single" w:sz="4" w:space="0" w:color="auto"/>
              <w:left w:val="single" w:sz="4" w:space="0" w:color="auto"/>
              <w:bottom w:val="single" w:sz="4" w:space="0" w:color="auto"/>
              <w:right w:val="single" w:sz="4" w:space="0" w:color="auto"/>
            </w:tcBorders>
            <w:shd w:val="clear" w:color="auto" w:fill="auto"/>
          </w:tcPr>
          <w:p w14:paraId="6675565F" w14:textId="77777777" w:rsidR="00FA4AEB" w:rsidRPr="0009760D" w:rsidRDefault="00FA4AEB" w:rsidP="00901317">
            <w:pPr>
              <w:tabs>
                <w:tab w:val="left" w:pos="1134"/>
              </w:tabs>
              <w:spacing w:line="240" w:lineRule="auto"/>
              <w:ind w:firstLine="0"/>
              <w:jc w:val="left"/>
              <w:rPr>
                <w:sz w:val="20"/>
                <w:szCs w:val="20"/>
              </w:rPr>
            </w:pPr>
            <w:r w:rsidRPr="0009760D">
              <w:rPr>
                <w:sz w:val="20"/>
                <w:szCs w:val="20"/>
              </w:rPr>
              <w:t>Без движения с 31.07.2019.</w:t>
            </w:r>
          </w:p>
          <w:p w14:paraId="092E858B" w14:textId="77777777" w:rsidR="00FA4AEB" w:rsidRPr="0009760D" w:rsidRDefault="00FA4AEB" w:rsidP="00901317">
            <w:pPr>
              <w:tabs>
                <w:tab w:val="left" w:pos="1134"/>
              </w:tabs>
              <w:spacing w:line="240" w:lineRule="auto"/>
              <w:ind w:firstLine="0"/>
              <w:jc w:val="left"/>
              <w:rPr>
                <w:sz w:val="20"/>
                <w:szCs w:val="20"/>
              </w:rPr>
            </w:pPr>
            <w:r w:rsidRPr="0009760D">
              <w:rPr>
                <w:sz w:val="20"/>
                <w:szCs w:val="20"/>
              </w:rPr>
              <w:t>Контрагент в стадии банкротства</w:t>
            </w:r>
            <w:r w:rsidR="00EF3F55" w:rsidRPr="0009760D">
              <w:rPr>
                <w:sz w:val="20"/>
                <w:szCs w:val="20"/>
              </w:rPr>
              <w:t>.</w:t>
            </w:r>
          </w:p>
          <w:p w14:paraId="3E7F55B3" w14:textId="680C6192" w:rsidR="00EF3F55" w:rsidRPr="0009760D" w:rsidRDefault="002A3828" w:rsidP="00901317">
            <w:pPr>
              <w:tabs>
                <w:tab w:val="left" w:pos="1134"/>
              </w:tabs>
              <w:spacing w:line="240" w:lineRule="auto"/>
              <w:ind w:firstLine="0"/>
              <w:jc w:val="left"/>
              <w:rPr>
                <w:sz w:val="20"/>
                <w:szCs w:val="20"/>
              </w:rPr>
            </w:pPr>
            <w:r w:rsidRPr="0009760D">
              <w:rPr>
                <w:sz w:val="20"/>
                <w:szCs w:val="20"/>
              </w:rPr>
              <w:t>П</w:t>
            </w:r>
            <w:r w:rsidR="00EF3F55" w:rsidRPr="0009760D">
              <w:rPr>
                <w:sz w:val="20"/>
                <w:szCs w:val="20"/>
              </w:rPr>
              <w:t xml:space="preserve">росрочка </w:t>
            </w:r>
            <w:r w:rsidRPr="0009760D">
              <w:rPr>
                <w:sz w:val="20"/>
                <w:szCs w:val="20"/>
              </w:rPr>
              <w:t xml:space="preserve">на 31.03.2022 </w:t>
            </w:r>
            <w:r w:rsidR="00EF3F55" w:rsidRPr="0009760D">
              <w:rPr>
                <w:sz w:val="20"/>
                <w:szCs w:val="20"/>
              </w:rPr>
              <w:t xml:space="preserve">составляет </w:t>
            </w:r>
            <w:r w:rsidRPr="0009760D">
              <w:rPr>
                <w:sz w:val="20"/>
                <w:szCs w:val="20"/>
              </w:rPr>
              <w:t>972 календарных дней (срок оплаты за товар в течение 30 дней после его поставки)</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3607900A" w14:textId="77777777" w:rsidR="00FA4AEB" w:rsidRPr="0009760D" w:rsidRDefault="00FA4AEB" w:rsidP="00901317">
            <w:pPr>
              <w:tabs>
                <w:tab w:val="left" w:pos="1134"/>
              </w:tabs>
              <w:spacing w:line="240" w:lineRule="auto"/>
              <w:ind w:firstLine="0"/>
              <w:jc w:val="right"/>
              <w:rPr>
                <w:sz w:val="20"/>
                <w:szCs w:val="20"/>
              </w:rPr>
            </w:pPr>
            <w:r w:rsidRPr="0009760D">
              <w:rPr>
                <w:sz w:val="20"/>
                <w:szCs w:val="20"/>
              </w:rPr>
              <w:t>2 019 111,00</w:t>
            </w:r>
          </w:p>
        </w:tc>
      </w:tr>
    </w:tbl>
    <w:p w14:paraId="7DB83907" w14:textId="6DEE0348" w:rsidR="00DC39A0" w:rsidRPr="0009760D" w:rsidRDefault="00DC39A0" w:rsidP="00DC39A0">
      <w:pPr>
        <w:spacing w:before="60"/>
      </w:pPr>
      <w:r w:rsidRPr="0009760D">
        <w:t>Указанная дебиторская задолженность по покупателю попала в выборку Консультанта, есть вероятность наличия еще сомнительных долгов покупателей перед Обществом (суммы будут незначительные, так как все существенные объекты учета попали в выборку Консультанта).</w:t>
      </w:r>
    </w:p>
    <w:p w14:paraId="7D872398" w14:textId="7065078B" w:rsidR="001D6190" w:rsidRPr="0009760D" w:rsidRDefault="0091486A" w:rsidP="001D6190">
      <w:r w:rsidRPr="0009760D">
        <w:t>Резерв по сомнительным долгам по состоянию на 31.03.2022 (к отражению еще в 4 квартале 2019 г.) мог составить исходя из рассмотренного примера сумму 2 019 111,00 руб.</w:t>
      </w:r>
      <w:r w:rsidR="001D6190" w:rsidRPr="0009760D">
        <w:t xml:space="preserve"> Налог на прибыль к уменьшению составил бы 403 822,20 руб. (2 019 111,00 </w:t>
      </w:r>
      <w:r w:rsidR="001D6190" w:rsidRPr="0009760D">
        <w:rPr>
          <w:lang w:val="en-US"/>
        </w:rPr>
        <w:t>X</w:t>
      </w:r>
      <w:r w:rsidR="001D6190" w:rsidRPr="0009760D">
        <w:t xml:space="preserve"> 20</w:t>
      </w:r>
      <w:r w:rsidR="001D6190" w:rsidRPr="0009760D">
        <w:rPr>
          <w:lang w:val="en-US"/>
        </w:rPr>
        <w:t> </w:t>
      </w:r>
      <w:r w:rsidR="001D6190" w:rsidRPr="0009760D">
        <w:t>%)</w:t>
      </w:r>
    </w:p>
    <w:p w14:paraId="6E60D40D" w14:textId="77777777" w:rsidR="00ED742C" w:rsidRPr="0009760D" w:rsidRDefault="00ED742C" w:rsidP="00ED742C">
      <w:pPr>
        <w:keepNext/>
        <w:spacing w:before="60"/>
        <w:rPr>
          <w:b/>
        </w:rPr>
      </w:pPr>
      <w:r w:rsidRPr="0009760D">
        <w:rPr>
          <w:b/>
        </w:rPr>
        <w:t>Основание</w:t>
      </w:r>
    </w:p>
    <w:p w14:paraId="13B3DF67" w14:textId="431769F3" w:rsidR="00ED742C" w:rsidRPr="0009760D" w:rsidRDefault="00FD48A3" w:rsidP="00FD48A3">
      <w:r w:rsidRPr="0009760D">
        <w:t>Согласно п. 1 ст.</w:t>
      </w:r>
      <w:r w:rsidR="00B705FD" w:rsidRPr="0009760D">
        <w:t> </w:t>
      </w:r>
      <w:r w:rsidRPr="0009760D">
        <w:t xml:space="preserve">266 </w:t>
      </w:r>
      <w:r w:rsidRPr="0009760D">
        <w:fldChar w:fldCharType="begin"/>
      </w:r>
      <w:r w:rsidRPr="0009760D">
        <w:instrText xml:space="preserve"> REF _Ref460602048 \h </w:instrText>
      </w:r>
      <w:r w:rsidR="0009760D">
        <w:instrText xml:space="preserve"> \* MERGEFORMAT </w:instrText>
      </w:r>
      <w:r w:rsidRPr="0009760D">
        <w:fldChar w:fldCharType="separate"/>
      </w:r>
      <w:r w:rsidR="004F408E" w:rsidRPr="0009760D">
        <w:rPr>
          <w:szCs w:val="24"/>
        </w:rPr>
        <w:t>НК РФ</w:t>
      </w:r>
      <w:r w:rsidRPr="0009760D">
        <w:fldChar w:fldCharType="end"/>
      </w:r>
      <w:r w:rsidRPr="0009760D">
        <w:t xml:space="preserve"> сомнительным долгом признается любая задолженность перед налогоплательщиком, возникшая в связи с реализацией товаров, выполнением работ, оказанием услуг, в случае, если эта задолженность не погашена в сроки, установленные договором, и не обеспечена залогом, поручительством, банковской гарантией.</w:t>
      </w:r>
    </w:p>
    <w:p w14:paraId="3F8E1F54" w14:textId="4E5CAD4D" w:rsidR="00B705FD" w:rsidRPr="0009760D" w:rsidRDefault="00B705FD" w:rsidP="00FD48A3">
      <w:r w:rsidRPr="0009760D">
        <w:t xml:space="preserve">Пунктом 3 ст. 266 </w:t>
      </w:r>
      <w:r w:rsidRPr="0009760D">
        <w:fldChar w:fldCharType="begin"/>
      </w:r>
      <w:r w:rsidRPr="0009760D">
        <w:instrText xml:space="preserve"> REF _Ref460602048 \h </w:instrText>
      </w:r>
      <w:r w:rsidR="0009760D">
        <w:instrText xml:space="preserve"> \* MERGEFORMAT </w:instrText>
      </w:r>
      <w:r w:rsidRPr="0009760D">
        <w:fldChar w:fldCharType="separate"/>
      </w:r>
      <w:r w:rsidR="004F408E" w:rsidRPr="0009760D">
        <w:rPr>
          <w:szCs w:val="24"/>
        </w:rPr>
        <w:t>НК РФ</w:t>
      </w:r>
      <w:r w:rsidRPr="0009760D">
        <w:fldChar w:fldCharType="end"/>
      </w:r>
      <w:r w:rsidRPr="0009760D">
        <w:t xml:space="preserve"> предусмотрено, что налогоплательщик вправе создавать резервы по сомнительным долгам в порядке, предусмотренном ст. 266 </w:t>
      </w:r>
      <w:r w:rsidRPr="0009760D">
        <w:fldChar w:fldCharType="begin"/>
      </w:r>
      <w:r w:rsidRPr="0009760D">
        <w:instrText xml:space="preserve"> REF _Ref460602048 \h </w:instrText>
      </w:r>
      <w:r w:rsidR="0009760D">
        <w:instrText xml:space="preserve"> \* MERGEFORMAT </w:instrText>
      </w:r>
      <w:r w:rsidRPr="0009760D">
        <w:fldChar w:fldCharType="separate"/>
      </w:r>
      <w:r w:rsidR="004F408E" w:rsidRPr="0009760D">
        <w:rPr>
          <w:szCs w:val="24"/>
        </w:rPr>
        <w:t>НК РФ</w:t>
      </w:r>
      <w:r w:rsidRPr="0009760D">
        <w:fldChar w:fldCharType="end"/>
      </w:r>
      <w:r w:rsidRPr="0009760D">
        <w:t>. Суммы отчислений в эти резервы включаются в состав внереализационных расходов на последнее число отчетного (налогового) периода.</w:t>
      </w:r>
    </w:p>
    <w:p w14:paraId="13AE6CB1" w14:textId="06DA7F18" w:rsidR="00B705FD" w:rsidRPr="0009760D" w:rsidRDefault="00B705FD" w:rsidP="00B705FD">
      <w:r w:rsidRPr="0009760D">
        <w:t xml:space="preserve">В соответствии с п. 4 ст. 266 </w:t>
      </w:r>
      <w:r w:rsidRPr="0009760D">
        <w:fldChar w:fldCharType="begin"/>
      </w:r>
      <w:r w:rsidRPr="0009760D">
        <w:instrText xml:space="preserve"> REF _Ref460602048 \h </w:instrText>
      </w:r>
      <w:r w:rsidR="0009760D">
        <w:instrText xml:space="preserve"> \* MERGEFORMAT </w:instrText>
      </w:r>
      <w:r w:rsidRPr="0009760D">
        <w:fldChar w:fldCharType="separate"/>
      </w:r>
      <w:r w:rsidR="004F408E" w:rsidRPr="0009760D">
        <w:rPr>
          <w:szCs w:val="24"/>
        </w:rPr>
        <w:t>НК РФ</w:t>
      </w:r>
      <w:r w:rsidRPr="0009760D">
        <w:fldChar w:fldCharType="end"/>
      </w:r>
      <w:r w:rsidRPr="0009760D">
        <w:t xml:space="preserve">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1C8E76ED" w14:textId="77777777" w:rsidR="00B705FD" w:rsidRPr="0009760D" w:rsidRDefault="00B705FD" w:rsidP="00B705FD">
      <w:r w:rsidRPr="0009760D">
        <w:t>1) по сомнительной задолженности со сроком возникновения свыше 90 календарных дней - в сумму создаваемого резерва включается полная сумма выявленной на основании инвентаризации задолженности;</w:t>
      </w:r>
    </w:p>
    <w:p w14:paraId="4B1388AC" w14:textId="77777777" w:rsidR="00B705FD" w:rsidRPr="0009760D" w:rsidRDefault="00B705FD" w:rsidP="00B705FD">
      <w:r w:rsidRPr="0009760D">
        <w:lastRenderedPageBreak/>
        <w:t>2) 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4ECAC052" w14:textId="095A2CEF" w:rsidR="00B705FD" w:rsidRPr="0009760D" w:rsidRDefault="00B705FD" w:rsidP="00B705FD">
      <w:r w:rsidRPr="0009760D">
        <w:t>3) по сомнительной задолженности со сроком возникновения до 45 дней - не увеличивает сумму создаваемого резерва.</w:t>
      </w:r>
    </w:p>
    <w:p w14:paraId="768E1C73" w14:textId="77777777" w:rsidR="00ED742C" w:rsidRPr="0009760D" w:rsidRDefault="00ED742C" w:rsidP="00ED742C">
      <w:pPr>
        <w:keepNext/>
        <w:spacing w:before="60"/>
        <w:rPr>
          <w:b/>
        </w:rPr>
      </w:pPr>
      <w:r w:rsidRPr="0009760D">
        <w:rPr>
          <w:b/>
        </w:rPr>
        <w:t>Выводы</w:t>
      </w:r>
    </w:p>
    <w:p w14:paraId="06F74030" w14:textId="15A052B6" w:rsidR="005949CE" w:rsidRPr="0009760D" w:rsidRDefault="005949CE" w:rsidP="005949CE">
      <w:r w:rsidRPr="0009760D">
        <w:t>Общество могло использовать право по отражению в составе расходов для целей налогообложения прибыли резерва по сомнительным долгам в отношении покупателей.</w:t>
      </w:r>
    </w:p>
    <w:p w14:paraId="46C29C7C" w14:textId="31623549" w:rsidR="005949CE" w:rsidRPr="0009760D" w:rsidRDefault="005949CE" w:rsidP="001D6190">
      <w:r w:rsidRPr="0009760D">
        <w:t xml:space="preserve">Исходя из рассмотренного долга сумма </w:t>
      </w:r>
      <w:r w:rsidR="001D6190" w:rsidRPr="0009760D">
        <w:t>налога на прибыль</w:t>
      </w:r>
      <w:r w:rsidRPr="0009760D">
        <w:t xml:space="preserve"> к уплате </w:t>
      </w:r>
      <w:r w:rsidR="001D6190" w:rsidRPr="0009760D">
        <w:t>(за 4 квартал 2019</w:t>
      </w:r>
      <w:r w:rsidR="00A66BE8" w:rsidRPr="0009760D">
        <w:t> </w:t>
      </w:r>
      <w:r w:rsidR="001D6190" w:rsidRPr="0009760D">
        <w:t xml:space="preserve">г.) </w:t>
      </w:r>
      <w:r w:rsidRPr="0009760D">
        <w:t xml:space="preserve">могла быть меньше на </w:t>
      </w:r>
      <w:r w:rsidR="001D6190" w:rsidRPr="0009760D">
        <w:t>404</w:t>
      </w:r>
      <w:r w:rsidRPr="0009760D">
        <w:t> тыс. руб., т.е. можно было уменьшить сумм</w:t>
      </w:r>
      <w:r w:rsidR="001D6190" w:rsidRPr="0009760D">
        <w:t>у</w:t>
      </w:r>
      <w:r w:rsidRPr="0009760D">
        <w:t xml:space="preserve"> </w:t>
      </w:r>
      <w:r w:rsidR="001D6190" w:rsidRPr="0009760D">
        <w:t>налога на прибыль</w:t>
      </w:r>
      <w:r w:rsidRPr="0009760D">
        <w:t xml:space="preserve"> к уплате в бюджет</w:t>
      </w:r>
      <w:r w:rsidR="002A1591" w:rsidRPr="0009760D">
        <w:t>,</w:t>
      </w:r>
      <w:r w:rsidRPr="0009760D">
        <w:t xml:space="preserve"> </w:t>
      </w:r>
      <w:r w:rsidR="001D6190" w:rsidRPr="0009760D">
        <w:t>недожимаясь момента пока долг станет безнадежным</w:t>
      </w:r>
      <w:r w:rsidRPr="0009760D">
        <w:t>.</w:t>
      </w:r>
    </w:p>
    <w:p w14:paraId="32FA2AC6" w14:textId="37FAE397" w:rsidR="005949CE" w:rsidRPr="0009760D" w:rsidRDefault="005949CE" w:rsidP="002A1591">
      <w:r w:rsidRPr="0009760D">
        <w:t xml:space="preserve">Консультантом указана расчетная величина суммы </w:t>
      </w:r>
      <w:r w:rsidR="001D6190" w:rsidRPr="0009760D">
        <w:t>налога на прибыль</w:t>
      </w:r>
      <w:r w:rsidRPr="0009760D">
        <w:t xml:space="preserve"> с целью определения потенциальной выгоды</w:t>
      </w:r>
      <w:r w:rsidR="001D6190" w:rsidRPr="0009760D">
        <w:t xml:space="preserve"> исключительно исходя из рассмотренного примера</w:t>
      </w:r>
      <w:r w:rsidRPr="0009760D">
        <w:t xml:space="preserve">, на практике </w:t>
      </w:r>
      <w:r w:rsidR="001D6190" w:rsidRPr="0009760D">
        <w:t>общая</w:t>
      </w:r>
      <w:r w:rsidR="002A1591" w:rsidRPr="0009760D">
        <w:t xml:space="preserve"> сумма резерва может отличаться и будет зависеть от многочисленных факторов</w:t>
      </w:r>
      <w:r w:rsidRPr="0009760D">
        <w:t>. При принятии решения о</w:t>
      </w:r>
      <w:r w:rsidR="001D6190" w:rsidRPr="0009760D">
        <w:t xml:space="preserve"> создании резервов по сомнительным долгам для целей налогообложения прибыли </w:t>
      </w:r>
      <w:r w:rsidRPr="0009760D">
        <w:t>Обществу необходимо произвести собственны</w:t>
      </w:r>
      <w:r w:rsidR="001D6190" w:rsidRPr="0009760D">
        <w:t xml:space="preserve">е </w:t>
      </w:r>
      <w:r w:rsidRPr="0009760D">
        <w:t>расчет</w:t>
      </w:r>
      <w:r w:rsidR="001D6190" w:rsidRPr="0009760D">
        <w:t>ы в отношении всех долгов покупателей</w:t>
      </w:r>
      <w:r w:rsidRPr="0009760D">
        <w:t>.</w:t>
      </w:r>
    </w:p>
    <w:p w14:paraId="559D4073" w14:textId="77777777" w:rsidR="00ED742C" w:rsidRPr="0009760D" w:rsidRDefault="00ED742C" w:rsidP="00ED742C">
      <w:pPr>
        <w:keepNext/>
        <w:spacing w:before="60"/>
        <w:rPr>
          <w:b/>
        </w:rPr>
      </w:pPr>
      <w:r w:rsidRPr="0009760D">
        <w:rPr>
          <w:b/>
        </w:rPr>
        <w:t>Рекомендации</w:t>
      </w:r>
    </w:p>
    <w:p w14:paraId="3ACA7EE8" w14:textId="583B7001" w:rsidR="00A54E04" w:rsidRPr="0009760D" w:rsidRDefault="00A54E04" w:rsidP="00A54E04">
      <w:r w:rsidRPr="0009760D">
        <w:t>Рекомендуем использовать право по отражению резерва по сомнительным долгам в целях налогообложения прибыли.</w:t>
      </w:r>
    </w:p>
    <w:p w14:paraId="193D3701" w14:textId="239CFCE7" w:rsidR="00ED6BBE" w:rsidRPr="0009760D" w:rsidRDefault="000708E2" w:rsidP="00ED6BBE">
      <w:pPr>
        <w:pStyle w:val="3"/>
      </w:pPr>
      <w:bookmarkStart w:id="116" w:name="_Toc234722692"/>
      <w:bookmarkStart w:id="117" w:name="_Toc447518424"/>
      <w:bookmarkStart w:id="118" w:name="_Toc463438937"/>
      <w:bookmarkStart w:id="119" w:name="_Toc98786254"/>
      <w:bookmarkStart w:id="120" w:name="_Toc134634634"/>
      <w:r w:rsidRPr="0009760D">
        <w:t>Н</w:t>
      </w:r>
      <w:r w:rsidR="00ED6BBE" w:rsidRPr="0009760D">
        <w:t>алог на имущество</w:t>
      </w:r>
      <w:bookmarkEnd w:id="116"/>
      <w:bookmarkEnd w:id="117"/>
      <w:bookmarkEnd w:id="118"/>
      <w:bookmarkEnd w:id="119"/>
      <w:bookmarkEnd w:id="120"/>
    </w:p>
    <w:p w14:paraId="1B8EEAB4" w14:textId="77777777" w:rsidR="00D431E6" w:rsidRPr="0009760D" w:rsidRDefault="00D431E6" w:rsidP="00D431E6">
      <w:bookmarkStart w:id="121" w:name="_Toc234722693"/>
      <w:r w:rsidRPr="0009760D">
        <w:t>Объект проверки отсутствует.</w:t>
      </w:r>
    </w:p>
    <w:p w14:paraId="71E2A8C8" w14:textId="3E36803F" w:rsidR="00ED6BBE" w:rsidRPr="0009760D" w:rsidRDefault="000708E2" w:rsidP="00ED6BBE">
      <w:pPr>
        <w:pStyle w:val="3"/>
      </w:pPr>
      <w:bookmarkStart w:id="122" w:name="_Toc463438938"/>
      <w:bookmarkStart w:id="123" w:name="_Toc98786255"/>
      <w:bookmarkStart w:id="124" w:name="_Toc134634635"/>
      <w:r w:rsidRPr="0009760D">
        <w:t>Т</w:t>
      </w:r>
      <w:r w:rsidR="00ED6BBE" w:rsidRPr="0009760D">
        <w:t>ранспортн</w:t>
      </w:r>
      <w:r w:rsidRPr="0009760D">
        <w:t xml:space="preserve">ый </w:t>
      </w:r>
      <w:r w:rsidR="00ED6BBE" w:rsidRPr="0009760D">
        <w:t>налог</w:t>
      </w:r>
      <w:bookmarkEnd w:id="122"/>
      <w:bookmarkEnd w:id="123"/>
      <w:bookmarkEnd w:id="124"/>
    </w:p>
    <w:p w14:paraId="54CEBA08" w14:textId="77777777" w:rsidR="00D431E6" w:rsidRPr="0009760D" w:rsidRDefault="00D431E6" w:rsidP="00D431E6">
      <w:r w:rsidRPr="0009760D">
        <w:t>Объект проверки отсутствует.</w:t>
      </w:r>
    </w:p>
    <w:bookmarkEnd w:id="121"/>
    <w:p w14:paraId="5FBAA8FA" w14:textId="77777777" w:rsidR="00ED6BBE" w:rsidRPr="0009760D" w:rsidRDefault="00ED6BBE" w:rsidP="00ED6BBE">
      <w:pPr>
        <w:keepNext/>
        <w:spacing w:before="120"/>
        <w:ind w:firstLine="0"/>
        <w:rPr>
          <w:b/>
          <w:sz w:val="28"/>
        </w:rPr>
      </w:pPr>
      <w:r w:rsidRPr="0009760D">
        <w:rPr>
          <w:b/>
          <w:sz w:val="28"/>
        </w:rPr>
        <w:t>Выводы</w:t>
      </w:r>
    </w:p>
    <w:p w14:paraId="16F15D75" w14:textId="35FFDBDC" w:rsidR="00ED6BBE" w:rsidRPr="0009760D" w:rsidRDefault="00ED6BBE" w:rsidP="00ED6BBE">
      <w:r w:rsidRPr="0009760D">
        <w:t xml:space="preserve">В ходе проверки расчетов по налогам и сборам не были выявлены </w:t>
      </w:r>
      <w:r w:rsidR="00CB70BB" w:rsidRPr="0009760D">
        <w:t xml:space="preserve">значительные </w:t>
      </w:r>
      <w:r w:rsidRPr="0009760D">
        <w:t>нарушения</w:t>
      </w:r>
      <w:r w:rsidR="00A80AA6" w:rsidRPr="0009760D">
        <w:t xml:space="preserve"> (риски)</w:t>
      </w:r>
      <w:r w:rsidRPr="0009760D">
        <w:t xml:space="preserve">, которые могли бы повлечь существенное искажение </w:t>
      </w:r>
      <w:r w:rsidR="00CB70BB" w:rsidRPr="0009760D">
        <w:t>финансовых показателей</w:t>
      </w:r>
      <w:r w:rsidRPr="0009760D">
        <w:t xml:space="preserve"> Общества.</w:t>
      </w:r>
    </w:p>
    <w:p w14:paraId="449B14CA" w14:textId="6E897DAF" w:rsidR="00ED6BBE" w:rsidRPr="0009760D" w:rsidRDefault="00C155F2" w:rsidP="00ED6BBE">
      <w:pPr>
        <w:pStyle w:val="2"/>
      </w:pPr>
      <w:bookmarkStart w:id="125" w:name="_Toc463438941"/>
      <w:bookmarkStart w:id="126" w:name="_Toc98786256"/>
      <w:bookmarkStart w:id="127" w:name="_Toc134634636"/>
      <w:r w:rsidRPr="0009760D">
        <w:t>С</w:t>
      </w:r>
      <w:r w:rsidR="00ED6BBE" w:rsidRPr="0009760D">
        <w:t>траховы</w:t>
      </w:r>
      <w:r w:rsidRPr="0009760D">
        <w:t>е</w:t>
      </w:r>
      <w:r w:rsidR="00ED6BBE" w:rsidRPr="0009760D">
        <w:t xml:space="preserve"> и пенсионны</w:t>
      </w:r>
      <w:r w:rsidRPr="0009760D">
        <w:t>е</w:t>
      </w:r>
      <w:r w:rsidR="00ED6BBE" w:rsidRPr="0009760D">
        <w:t xml:space="preserve"> взнос</w:t>
      </w:r>
      <w:r w:rsidRPr="0009760D">
        <w:t>ы</w:t>
      </w:r>
      <w:r w:rsidR="00ED6BBE" w:rsidRPr="0009760D">
        <w:t xml:space="preserve"> во внебюджетные фонды</w:t>
      </w:r>
      <w:bookmarkEnd w:id="125"/>
      <w:bookmarkEnd w:id="126"/>
      <w:bookmarkEnd w:id="127"/>
    </w:p>
    <w:p w14:paraId="0C796792" w14:textId="49CB19A4" w:rsidR="00ED6BBE" w:rsidRPr="0009760D" w:rsidRDefault="00ED6BBE" w:rsidP="00ED6BBE">
      <w:r w:rsidRPr="0009760D">
        <w:t xml:space="preserve">Исчисление облагаемой базы по страховым взносам на обязательное страхование в Пенсионный фонд РФ, Фонд обязательного медицинского страхования и Фонд социального страхования </w:t>
      </w:r>
      <w:r w:rsidRPr="0009760D">
        <w:lastRenderedPageBreak/>
        <w:t>производились в соответствии в соответствии со ст</w:t>
      </w:r>
      <w:r w:rsidR="002A1591" w:rsidRPr="0009760D">
        <w:t xml:space="preserve">атьями </w:t>
      </w:r>
      <w:r w:rsidRPr="0009760D">
        <w:t xml:space="preserve">419 – 432 </w:t>
      </w:r>
      <w:r w:rsidRPr="0009760D">
        <w:fldChar w:fldCharType="begin"/>
      </w:r>
      <w:r w:rsidRPr="0009760D">
        <w:instrText xml:space="preserve"> REF _Ref460602048 \h  \* MERGEFORMAT </w:instrText>
      </w:r>
      <w:r w:rsidRPr="0009760D">
        <w:fldChar w:fldCharType="separate"/>
      </w:r>
      <w:r w:rsidR="004F408E" w:rsidRPr="004F408E">
        <w:t>НК РФ</w:t>
      </w:r>
      <w:r w:rsidRPr="0009760D">
        <w:fldChar w:fldCharType="end"/>
      </w:r>
      <w:r w:rsidRPr="0009760D">
        <w:t>.</w:t>
      </w:r>
    </w:p>
    <w:p w14:paraId="28870BE1" w14:textId="48A53597" w:rsidR="00ED6BBE" w:rsidRPr="0009760D" w:rsidRDefault="00ED6BBE" w:rsidP="00ED6BBE">
      <w:r w:rsidRPr="0009760D">
        <w:t xml:space="preserve">Тарифы страховых взносов во внебюджетные фонды применялись согласно статьям 425 – 426 </w:t>
      </w:r>
      <w:r w:rsidRPr="0009760D">
        <w:fldChar w:fldCharType="begin"/>
      </w:r>
      <w:r w:rsidRPr="0009760D">
        <w:instrText xml:space="preserve"> REF _Ref460602048 \h  \* MERGEFORMAT </w:instrText>
      </w:r>
      <w:r w:rsidRPr="0009760D">
        <w:fldChar w:fldCharType="separate"/>
      </w:r>
      <w:r w:rsidR="004F408E" w:rsidRPr="004F408E">
        <w:t>НК РФ</w:t>
      </w:r>
      <w:r w:rsidRPr="0009760D">
        <w:fldChar w:fldCharType="end"/>
      </w:r>
      <w:r w:rsidRPr="0009760D">
        <w:t>.</w:t>
      </w:r>
    </w:p>
    <w:p w14:paraId="5FDF8749" w14:textId="1AB5D8E2" w:rsidR="00ED6BBE" w:rsidRPr="0009760D" w:rsidRDefault="00ED6BBE" w:rsidP="00ED6BBE">
      <w:r w:rsidRPr="0009760D">
        <w:t xml:space="preserve">Начисление и перечисление страховых взносов осуществлялось своевременно в сроки, установленные статьями 419 – 432 </w:t>
      </w:r>
      <w:r w:rsidRPr="0009760D">
        <w:fldChar w:fldCharType="begin"/>
      </w:r>
      <w:r w:rsidRPr="0009760D">
        <w:instrText xml:space="preserve"> REF _Ref460602048 \h  \* MERGEFORMAT </w:instrText>
      </w:r>
      <w:r w:rsidRPr="0009760D">
        <w:fldChar w:fldCharType="separate"/>
      </w:r>
      <w:r w:rsidR="004F408E" w:rsidRPr="004F408E">
        <w:t>НК РФ</w:t>
      </w:r>
      <w:r w:rsidRPr="0009760D">
        <w:fldChar w:fldCharType="end"/>
      </w:r>
      <w:r w:rsidRPr="0009760D">
        <w:t>.</w:t>
      </w:r>
    </w:p>
    <w:p w14:paraId="1D55DF7A" w14:textId="2A833C15" w:rsidR="00ED6BBE" w:rsidRPr="0009760D" w:rsidRDefault="00ED6BBE" w:rsidP="00ED6BBE">
      <w:r w:rsidRPr="0009760D">
        <w:t xml:space="preserve">Отчетность по страховым взносам составлялась по установленным формам и представлялась во внебюджетные фонды в сроки, определенные статьями 431 – 432 </w:t>
      </w:r>
      <w:r w:rsidRPr="0009760D">
        <w:fldChar w:fldCharType="begin"/>
      </w:r>
      <w:r w:rsidRPr="0009760D">
        <w:instrText xml:space="preserve"> REF _Ref460602048 \h  \* MERGEFORMAT </w:instrText>
      </w:r>
      <w:r w:rsidRPr="0009760D">
        <w:fldChar w:fldCharType="separate"/>
      </w:r>
      <w:r w:rsidR="004F408E" w:rsidRPr="004F408E">
        <w:t>НК РФ</w:t>
      </w:r>
      <w:r w:rsidRPr="0009760D">
        <w:fldChar w:fldCharType="end"/>
      </w:r>
      <w:r w:rsidRPr="0009760D">
        <w:t>.</w:t>
      </w:r>
    </w:p>
    <w:p w14:paraId="026B0AA4" w14:textId="77777777" w:rsidR="00ED6BBE" w:rsidRPr="0009760D" w:rsidRDefault="00ED6BBE" w:rsidP="00ED6BBE">
      <w:r w:rsidRPr="0009760D">
        <w:t>Взносы на обязательное страхование от несчастных случаев на производстве исчислялись и уплачивались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Расчетные ведомости по средствам ФСС РФ составлялись по установленной форме и представлялись в срок.</w:t>
      </w:r>
    </w:p>
    <w:p w14:paraId="5F83D559" w14:textId="77777777" w:rsidR="00ED6BBE" w:rsidRPr="0009760D" w:rsidRDefault="00ED6BBE" w:rsidP="00ED6BBE">
      <w:r w:rsidRPr="0009760D">
        <w:t>В ходе проверки данных форм отчетности по страховым и пенсионным взносам на соответствие данным бухгалтерского учета расхождений не выявлено.</w:t>
      </w:r>
    </w:p>
    <w:p w14:paraId="5F9C91C5" w14:textId="77777777" w:rsidR="00ED6BBE" w:rsidRPr="0009760D" w:rsidRDefault="00ED6BBE" w:rsidP="00ED6BBE">
      <w:pPr>
        <w:keepNext/>
        <w:spacing w:before="120"/>
        <w:ind w:firstLine="0"/>
        <w:rPr>
          <w:b/>
          <w:sz w:val="28"/>
        </w:rPr>
      </w:pPr>
      <w:r w:rsidRPr="0009760D">
        <w:rPr>
          <w:b/>
          <w:sz w:val="28"/>
        </w:rPr>
        <w:t>Выводы</w:t>
      </w:r>
    </w:p>
    <w:p w14:paraId="14912CA1" w14:textId="202BE607" w:rsidR="00ED6BBE" w:rsidRPr="0009760D" w:rsidRDefault="00ED6BBE" w:rsidP="00ED6BBE">
      <w:r w:rsidRPr="0009760D">
        <w:t>В ходе проверки расчетов по страховым и пенсионным взносам во внебюджетные фонды не были выявлены нарушения</w:t>
      </w:r>
      <w:r w:rsidR="00A80AA6" w:rsidRPr="0009760D">
        <w:t xml:space="preserve"> (риски)</w:t>
      </w:r>
      <w:r w:rsidRPr="0009760D">
        <w:t xml:space="preserve">, которые могли бы повлечь искажение </w:t>
      </w:r>
      <w:r w:rsidR="00CB70BB" w:rsidRPr="0009760D">
        <w:t>финансовых показателей</w:t>
      </w:r>
      <w:r w:rsidRPr="0009760D">
        <w:t xml:space="preserve"> Общества.</w:t>
      </w:r>
    </w:p>
    <w:p w14:paraId="2069CBD8" w14:textId="22EB67BF" w:rsidR="00ED6BBE" w:rsidRPr="0009760D" w:rsidRDefault="00C155F2" w:rsidP="00ED6BBE">
      <w:pPr>
        <w:pStyle w:val="2"/>
      </w:pPr>
      <w:bookmarkStart w:id="128" w:name="_Toc447518426"/>
      <w:bookmarkStart w:id="129" w:name="_Toc447737450"/>
      <w:bookmarkStart w:id="130" w:name="_Toc463438942"/>
      <w:bookmarkStart w:id="131" w:name="_Toc98786257"/>
      <w:bookmarkStart w:id="132" w:name="_Toc134634637"/>
      <w:r w:rsidRPr="0009760D">
        <w:t>П</w:t>
      </w:r>
      <w:r w:rsidR="00ED6BBE" w:rsidRPr="0009760D">
        <w:t>ерсонал</w:t>
      </w:r>
      <w:bookmarkEnd w:id="128"/>
      <w:bookmarkEnd w:id="129"/>
      <w:bookmarkEnd w:id="130"/>
      <w:bookmarkEnd w:id="131"/>
      <w:bookmarkEnd w:id="132"/>
    </w:p>
    <w:p w14:paraId="15BDEF85" w14:textId="7EEEB40D" w:rsidR="00ED6BBE" w:rsidRPr="0009760D" w:rsidRDefault="00C155F2" w:rsidP="00ED6BBE">
      <w:pPr>
        <w:pStyle w:val="3"/>
      </w:pPr>
      <w:bookmarkStart w:id="133" w:name="_Toc463438943"/>
      <w:bookmarkStart w:id="134" w:name="_Toc98786258"/>
      <w:bookmarkStart w:id="135" w:name="_Toc134634638"/>
      <w:r w:rsidRPr="0009760D">
        <w:t>Р</w:t>
      </w:r>
      <w:r w:rsidR="00ED6BBE" w:rsidRPr="0009760D">
        <w:t>асчет</w:t>
      </w:r>
      <w:r w:rsidRPr="0009760D">
        <w:t>ы</w:t>
      </w:r>
      <w:r w:rsidR="00ED6BBE" w:rsidRPr="0009760D">
        <w:t xml:space="preserve"> с персоналом по оплате труда</w:t>
      </w:r>
      <w:bookmarkEnd w:id="133"/>
      <w:bookmarkEnd w:id="134"/>
      <w:bookmarkEnd w:id="135"/>
    </w:p>
    <w:p w14:paraId="329A70D2" w14:textId="65FD7CF3" w:rsidR="00ED6BBE" w:rsidRPr="0009760D" w:rsidRDefault="00ED6BBE" w:rsidP="00ED6BBE">
      <w:r w:rsidRPr="0009760D">
        <w:t>Начисление и выплата заработной платы работникам Общества производились в соответствии с Трудовым кодексом РФ и трудовыми договорами</w:t>
      </w:r>
      <w:r w:rsidR="002A1591" w:rsidRPr="0009760D">
        <w:t>.</w:t>
      </w:r>
    </w:p>
    <w:p w14:paraId="69E70845" w14:textId="77312C7F" w:rsidR="00ED6BBE" w:rsidRPr="0009760D" w:rsidRDefault="00ED6BBE" w:rsidP="00ED6BBE">
      <w:r w:rsidRPr="0009760D">
        <w:t xml:space="preserve">В ходе </w:t>
      </w:r>
      <w:r w:rsidR="00326F2B" w:rsidRPr="0009760D">
        <w:t>проверки</w:t>
      </w:r>
      <w:r w:rsidRPr="0009760D">
        <w:t xml:space="preserve"> расчетов с персоналом по оплате труда </w:t>
      </w:r>
      <w:r w:rsidR="00326F2B" w:rsidRPr="0009760D">
        <w:t>Консультантом</w:t>
      </w:r>
      <w:r w:rsidRPr="0009760D">
        <w:t xml:space="preserve"> проверено соблюдение Обществом требований трудового законодательства, проверено соответствие первичных документов установленному законодательством порядку их оформления.</w:t>
      </w:r>
    </w:p>
    <w:p w14:paraId="5F35330E" w14:textId="77777777" w:rsidR="00ED6BBE" w:rsidRPr="0009760D" w:rsidRDefault="00ED6BBE" w:rsidP="00ED6BBE">
      <w:r w:rsidRPr="0009760D">
        <w:t>При проверке установлено, что Обществом соблюдаются требования трудового законодательства.</w:t>
      </w:r>
    </w:p>
    <w:p w14:paraId="16F480D2" w14:textId="4EEBECE6" w:rsidR="00ED6BBE" w:rsidRPr="0009760D" w:rsidRDefault="00ED6BBE" w:rsidP="00ED6BBE">
      <w:r w:rsidRPr="0009760D">
        <w:t xml:space="preserve">Все начисления, производимые Обществом в пользу сотрудников, соответствуют системе, закрепленной </w:t>
      </w:r>
      <w:r w:rsidR="00680E49" w:rsidRPr="0009760D">
        <w:t>в</w:t>
      </w:r>
      <w:r w:rsidRPr="0009760D">
        <w:t xml:space="preserve"> штатном расписании</w:t>
      </w:r>
      <w:r w:rsidR="00680E49" w:rsidRPr="0009760D">
        <w:t xml:space="preserve"> и </w:t>
      </w:r>
      <w:r w:rsidRPr="0009760D">
        <w:t>трудовых договорах.</w:t>
      </w:r>
    </w:p>
    <w:p w14:paraId="3CFEBEDF" w14:textId="77777777" w:rsidR="00ED6BBE" w:rsidRPr="0009760D" w:rsidRDefault="00ED6BBE" w:rsidP="00ED6BBE">
      <w:r w:rsidRPr="0009760D">
        <w:t>В ходе выборочной проверки нарушений не выявлено.</w:t>
      </w:r>
    </w:p>
    <w:p w14:paraId="13ED4EE6" w14:textId="7613BF58" w:rsidR="00ED6BBE" w:rsidRPr="0009760D" w:rsidRDefault="00C155F2" w:rsidP="00ED6BBE">
      <w:pPr>
        <w:pStyle w:val="3"/>
      </w:pPr>
      <w:bookmarkStart w:id="136" w:name="_Toc463438944"/>
      <w:bookmarkStart w:id="137" w:name="_Toc98786259"/>
      <w:bookmarkStart w:id="138" w:name="_Toc134634639"/>
      <w:r w:rsidRPr="0009760D">
        <w:lastRenderedPageBreak/>
        <w:t>Р</w:t>
      </w:r>
      <w:r w:rsidR="00ED6BBE" w:rsidRPr="0009760D">
        <w:t>асчет</w:t>
      </w:r>
      <w:r w:rsidRPr="0009760D">
        <w:t>ы</w:t>
      </w:r>
      <w:r w:rsidR="00ED6BBE" w:rsidRPr="0009760D">
        <w:t xml:space="preserve"> с подотчетными лицами</w:t>
      </w:r>
      <w:bookmarkEnd w:id="136"/>
      <w:bookmarkEnd w:id="137"/>
      <w:bookmarkEnd w:id="138"/>
    </w:p>
    <w:p w14:paraId="058AB18A" w14:textId="4321F241" w:rsidR="00D431E6" w:rsidRPr="0009760D" w:rsidRDefault="00D431E6" w:rsidP="00D431E6">
      <w:r w:rsidRPr="0009760D">
        <w:t>Проверка не проводилась в связи с незначительностью операций по данному участку учета.</w:t>
      </w:r>
    </w:p>
    <w:p w14:paraId="12C075C7" w14:textId="3331522B" w:rsidR="00ED6BBE" w:rsidRPr="0009760D" w:rsidRDefault="00C155F2" w:rsidP="00ED6BBE">
      <w:pPr>
        <w:pStyle w:val="3"/>
      </w:pPr>
      <w:bookmarkStart w:id="139" w:name="_Toc463438945"/>
      <w:bookmarkStart w:id="140" w:name="_Toc98786260"/>
      <w:bookmarkStart w:id="141" w:name="_Toc134634640"/>
      <w:r w:rsidRPr="0009760D">
        <w:t>Р</w:t>
      </w:r>
      <w:r w:rsidR="00ED6BBE" w:rsidRPr="0009760D">
        <w:t>асчет</w:t>
      </w:r>
      <w:r w:rsidRPr="0009760D">
        <w:t>ы</w:t>
      </w:r>
      <w:r w:rsidR="00ED6BBE" w:rsidRPr="0009760D">
        <w:t xml:space="preserve"> с персоналом по прочим операциям</w:t>
      </w:r>
      <w:bookmarkEnd w:id="139"/>
      <w:bookmarkEnd w:id="140"/>
      <w:bookmarkEnd w:id="141"/>
    </w:p>
    <w:p w14:paraId="30F210A1" w14:textId="58E49750" w:rsidR="00624352" w:rsidRPr="0009760D" w:rsidRDefault="00624352" w:rsidP="00624352">
      <w:r w:rsidRPr="0009760D">
        <w:t>В ходе проверки Консультантом выборочно проверены расчеты с работниками Общества по предоставленным им займам.</w:t>
      </w:r>
    </w:p>
    <w:p w14:paraId="343AB2AB" w14:textId="5174BF9D" w:rsidR="00CB70BB" w:rsidRPr="0009760D" w:rsidRDefault="00624352" w:rsidP="00624352">
      <w:r w:rsidRPr="0009760D">
        <w:t>Порядок расчетов с персоналом по прочим операциям соответствует требованиям действующего законодательства, нарушений не установлено.</w:t>
      </w:r>
    </w:p>
    <w:p w14:paraId="3CD140C2" w14:textId="77777777" w:rsidR="00ED6BBE" w:rsidRPr="0009760D" w:rsidRDefault="00ED6BBE" w:rsidP="00ED6BBE">
      <w:pPr>
        <w:keepNext/>
        <w:spacing w:before="120"/>
        <w:ind w:firstLine="0"/>
        <w:rPr>
          <w:b/>
          <w:sz w:val="28"/>
        </w:rPr>
      </w:pPr>
      <w:r w:rsidRPr="0009760D">
        <w:rPr>
          <w:b/>
          <w:sz w:val="28"/>
        </w:rPr>
        <w:t>Выводы</w:t>
      </w:r>
    </w:p>
    <w:p w14:paraId="42AE3289" w14:textId="7FF309A6" w:rsidR="00ED6BBE" w:rsidRPr="0009760D" w:rsidRDefault="00ED6BBE" w:rsidP="00ED6BBE">
      <w:r w:rsidRPr="0009760D">
        <w:t>В ходе проверки расчетов с персоналом не были выявлены нарушения</w:t>
      </w:r>
      <w:r w:rsidR="00A80AA6" w:rsidRPr="0009760D">
        <w:t xml:space="preserve"> (риски)</w:t>
      </w:r>
      <w:r w:rsidRPr="0009760D">
        <w:t xml:space="preserve">, которые могли бы повлечь существенное искажение </w:t>
      </w:r>
      <w:r w:rsidR="00624352" w:rsidRPr="0009760D">
        <w:t>финансовых показателей</w:t>
      </w:r>
      <w:r w:rsidRPr="0009760D">
        <w:t xml:space="preserve"> Общества.</w:t>
      </w:r>
    </w:p>
    <w:p w14:paraId="2FD5865D" w14:textId="4D0931B7" w:rsidR="00ED6BBE" w:rsidRPr="0009760D" w:rsidRDefault="00C155F2" w:rsidP="00ED6BBE">
      <w:pPr>
        <w:pStyle w:val="2"/>
      </w:pPr>
      <w:bookmarkStart w:id="142" w:name="_Toc447518429"/>
      <w:bookmarkStart w:id="143" w:name="_Toc447737453"/>
      <w:bookmarkStart w:id="144" w:name="_Toc463438947"/>
      <w:bookmarkStart w:id="145" w:name="_Toc98786261"/>
      <w:bookmarkStart w:id="146" w:name="_Toc134634641"/>
      <w:r w:rsidRPr="0009760D">
        <w:t>К</w:t>
      </w:r>
      <w:r w:rsidR="00ED6BBE" w:rsidRPr="0009760D">
        <w:t>апитал</w:t>
      </w:r>
      <w:bookmarkEnd w:id="142"/>
      <w:bookmarkEnd w:id="143"/>
      <w:bookmarkEnd w:id="144"/>
      <w:bookmarkEnd w:id="145"/>
      <w:bookmarkEnd w:id="146"/>
    </w:p>
    <w:p w14:paraId="2D907A66" w14:textId="627B716F" w:rsidR="00ED6BBE" w:rsidRPr="0009760D" w:rsidRDefault="00C155F2" w:rsidP="00ED6BBE">
      <w:pPr>
        <w:pStyle w:val="3"/>
      </w:pPr>
      <w:bookmarkStart w:id="147" w:name="_Toc463438948"/>
      <w:bookmarkStart w:id="148" w:name="_Toc98786262"/>
      <w:bookmarkStart w:id="149" w:name="_Toc134634642"/>
      <w:r w:rsidRPr="0009760D">
        <w:t>У</w:t>
      </w:r>
      <w:r w:rsidR="00ED6BBE" w:rsidRPr="0009760D">
        <w:t>ставн</w:t>
      </w:r>
      <w:r w:rsidRPr="0009760D">
        <w:t>ый</w:t>
      </w:r>
      <w:r w:rsidR="00ED6BBE" w:rsidRPr="0009760D">
        <w:t xml:space="preserve"> капитал</w:t>
      </w:r>
      <w:bookmarkEnd w:id="147"/>
      <w:bookmarkEnd w:id="148"/>
      <w:bookmarkEnd w:id="149"/>
    </w:p>
    <w:p w14:paraId="001F1A67" w14:textId="1ED1C730" w:rsidR="00ED6BBE" w:rsidRPr="0009760D" w:rsidRDefault="00ED6BBE" w:rsidP="00ED6BBE">
      <w:r w:rsidRPr="0009760D">
        <w:t>Уставный капитал Общества сформирован полностью в соответствии с Уставом.</w:t>
      </w:r>
    </w:p>
    <w:p w14:paraId="4444A394" w14:textId="6BAC3967" w:rsidR="00ED6BBE" w:rsidRPr="0009760D" w:rsidRDefault="00ED6BBE" w:rsidP="00ED6BBE">
      <w:r w:rsidRPr="0009760D">
        <w:t>В ходе проверки отражения в учете уставного капитала нарушений</w:t>
      </w:r>
      <w:r w:rsidR="00A80AA6" w:rsidRPr="0009760D">
        <w:t xml:space="preserve"> (рисков)</w:t>
      </w:r>
      <w:r w:rsidRPr="0009760D">
        <w:t xml:space="preserve">, способных оказать влияние на </w:t>
      </w:r>
      <w:r w:rsidR="007D257D" w:rsidRPr="0009760D">
        <w:t>финансовые показатели Общества</w:t>
      </w:r>
      <w:r w:rsidRPr="0009760D">
        <w:t>, не выявлено.</w:t>
      </w:r>
    </w:p>
    <w:p w14:paraId="18444D85" w14:textId="12FE2F3D" w:rsidR="00ED6BBE" w:rsidRPr="0009760D" w:rsidRDefault="00FE3331" w:rsidP="00ED6BBE">
      <w:pPr>
        <w:pStyle w:val="3"/>
      </w:pPr>
      <w:bookmarkStart w:id="150" w:name="_Toc463438949"/>
      <w:bookmarkStart w:id="151" w:name="_Toc98786263"/>
      <w:bookmarkStart w:id="152" w:name="_Toc134634643"/>
      <w:r w:rsidRPr="0009760D">
        <w:t>П</w:t>
      </w:r>
      <w:r w:rsidR="00ED6BBE" w:rsidRPr="0009760D">
        <w:t>ереоценк</w:t>
      </w:r>
      <w:r w:rsidRPr="0009760D">
        <w:t>а</w:t>
      </w:r>
      <w:r w:rsidR="00ED6BBE" w:rsidRPr="0009760D">
        <w:t xml:space="preserve"> внеоборотных активов</w:t>
      </w:r>
      <w:bookmarkEnd w:id="150"/>
      <w:bookmarkEnd w:id="151"/>
      <w:bookmarkEnd w:id="152"/>
    </w:p>
    <w:p w14:paraId="3D6E1EB0" w14:textId="77777777" w:rsidR="002B0205" w:rsidRPr="0009760D" w:rsidRDefault="002B0205" w:rsidP="002B0205">
      <w:r w:rsidRPr="0009760D">
        <w:t>Объект проверки отсутствует.</w:t>
      </w:r>
    </w:p>
    <w:p w14:paraId="3D2B5AFC" w14:textId="050894DB" w:rsidR="00ED6BBE" w:rsidRPr="0009760D" w:rsidRDefault="00FE3331" w:rsidP="00ED6BBE">
      <w:pPr>
        <w:pStyle w:val="3"/>
      </w:pPr>
      <w:bookmarkStart w:id="153" w:name="_Toc463438950"/>
      <w:bookmarkStart w:id="154" w:name="_Toc98786264"/>
      <w:bookmarkStart w:id="155" w:name="_Toc134634644"/>
      <w:r w:rsidRPr="0009760D">
        <w:t>Д</w:t>
      </w:r>
      <w:r w:rsidR="00ED6BBE" w:rsidRPr="0009760D">
        <w:t>обавочн</w:t>
      </w:r>
      <w:r w:rsidRPr="0009760D">
        <w:t>ый</w:t>
      </w:r>
      <w:r w:rsidR="00ED6BBE" w:rsidRPr="0009760D">
        <w:t xml:space="preserve"> капитал (без переоценки)</w:t>
      </w:r>
      <w:bookmarkEnd w:id="153"/>
      <w:bookmarkEnd w:id="154"/>
      <w:bookmarkEnd w:id="155"/>
    </w:p>
    <w:p w14:paraId="449C2984" w14:textId="77777777" w:rsidR="002B0205" w:rsidRPr="0009760D" w:rsidRDefault="002B0205" w:rsidP="002B0205">
      <w:r w:rsidRPr="0009760D">
        <w:t>Объект проверки отсутствует.</w:t>
      </w:r>
    </w:p>
    <w:p w14:paraId="05A02CC1" w14:textId="5842E47D" w:rsidR="00ED6BBE" w:rsidRPr="0009760D" w:rsidRDefault="00FE3331" w:rsidP="00ED6BBE">
      <w:pPr>
        <w:pStyle w:val="3"/>
      </w:pPr>
      <w:bookmarkStart w:id="156" w:name="_Toc463438952"/>
      <w:bookmarkStart w:id="157" w:name="_Toc98786265"/>
      <w:bookmarkStart w:id="158" w:name="_Toc134634645"/>
      <w:r w:rsidRPr="0009760D">
        <w:t>Н</w:t>
      </w:r>
      <w:r w:rsidR="00ED6BBE" w:rsidRPr="0009760D">
        <w:t>ераспределенн</w:t>
      </w:r>
      <w:r w:rsidRPr="0009760D">
        <w:t xml:space="preserve">ая </w:t>
      </w:r>
      <w:r w:rsidR="00ED6BBE" w:rsidRPr="0009760D">
        <w:t>прибыл</w:t>
      </w:r>
      <w:r w:rsidRPr="0009760D">
        <w:t>ь</w:t>
      </w:r>
      <w:r w:rsidR="00ED6BBE" w:rsidRPr="0009760D">
        <w:t xml:space="preserve"> (непокрыт</w:t>
      </w:r>
      <w:r w:rsidRPr="0009760D">
        <w:t>ый</w:t>
      </w:r>
      <w:r w:rsidR="00ED6BBE" w:rsidRPr="0009760D">
        <w:t xml:space="preserve"> убыт</w:t>
      </w:r>
      <w:r w:rsidRPr="0009760D">
        <w:t>о</w:t>
      </w:r>
      <w:r w:rsidR="00ED6BBE" w:rsidRPr="0009760D">
        <w:t>к)</w:t>
      </w:r>
      <w:bookmarkEnd w:id="156"/>
      <w:bookmarkEnd w:id="157"/>
      <w:bookmarkEnd w:id="158"/>
    </w:p>
    <w:p w14:paraId="2246B518" w14:textId="3ECA3C5F" w:rsidR="00ED6BBE" w:rsidRPr="0009760D" w:rsidRDefault="00ED6BBE" w:rsidP="00ED6BBE">
      <w:r w:rsidRPr="0009760D">
        <w:t>В течение проверяемого периода операции по направлению части прибыли Общества на выплату дивидендов не осуществлялись</w:t>
      </w:r>
      <w:r w:rsidR="007D257D" w:rsidRPr="0009760D">
        <w:t>, также не осуществлялось какое-либо другое распределение данной накопленной прибыли.</w:t>
      </w:r>
    </w:p>
    <w:p w14:paraId="0D9E283F" w14:textId="13463786" w:rsidR="00ED6BBE" w:rsidRPr="0009760D" w:rsidRDefault="00ED6BBE" w:rsidP="00ED6BBE">
      <w:r w:rsidRPr="0009760D">
        <w:t xml:space="preserve">На правильность отражения суммы нераспределенной прибыли (непокрытого убытка) </w:t>
      </w:r>
      <w:r w:rsidR="00815554" w:rsidRPr="0009760D">
        <w:t>мо</w:t>
      </w:r>
      <w:r w:rsidR="00092C37" w:rsidRPr="0009760D">
        <w:t>гут</w:t>
      </w:r>
      <w:r w:rsidR="00815554" w:rsidRPr="0009760D">
        <w:t xml:space="preserve"> </w:t>
      </w:r>
      <w:r w:rsidRPr="0009760D">
        <w:t>оказа</w:t>
      </w:r>
      <w:r w:rsidR="00815554" w:rsidRPr="0009760D">
        <w:t>ть</w:t>
      </w:r>
      <w:r w:rsidRPr="0009760D">
        <w:t xml:space="preserve"> влияни</w:t>
      </w:r>
      <w:r w:rsidR="00815554" w:rsidRPr="0009760D">
        <w:t>е</w:t>
      </w:r>
      <w:r w:rsidRPr="0009760D">
        <w:t xml:space="preserve"> </w:t>
      </w:r>
      <w:r w:rsidR="00EF3804" w:rsidRPr="0009760D">
        <w:t>риск</w:t>
      </w:r>
      <w:r w:rsidR="00092C37" w:rsidRPr="0009760D">
        <w:t>и</w:t>
      </w:r>
      <w:r w:rsidRPr="0009760D">
        <w:t>, обозначенны</w:t>
      </w:r>
      <w:r w:rsidR="00092C37" w:rsidRPr="0009760D">
        <w:t>е</w:t>
      </w:r>
      <w:r w:rsidRPr="0009760D">
        <w:t xml:space="preserve"> в настояще</w:t>
      </w:r>
      <w:r w:rsidR="00EF3804" w:rsidRPr="0009760D">
        <w:t>м</w:t>
      </w:r>
      <w:r w:rsidRPr="0009760D">
        <w:t xml:space="preserve"> отчет</w:t>
      </w:r>
      <w:r w:rsidR="00EF3804" w:rsidRPr="0009760D">
        <w:t>е</w:t>
      </w:r>
      <w:r w:rsidR="00A66BE8" w:rsidRPr="0009760D">
        <w:t xml:space="preserve">, а именно </w:t>
      </w:r>
      <w:r w:rsidR="00A66BE8" w:rsidRPr="0009760D">
        <w:fldChar w:fldCharType="begin"/>
      </w:r>
      <w:r w:rsidR="00A66BE8" w:rsidRPr="0009760D">
        <w:instrText xml:space="preserve"> REF _Ref107060772 \r \h </w:instrText>
      </w:r>
      <w:r w:rsidR="0009760D">
        <w:instrText xml:space="preserve"> \* MERGEFORMAT </w:instrText>
      </w:r>
      <w:r w:rsidR="00A66BE8" w:rsidRPr="0009760D">
        <w:fldChar w:fldCharType="separate"/>
      </w:r>
      <w:r w:rsidR="004F408E">
        <w:t>Риск 2</w:t>
      </w:r>
      <w:r w:rsidR="00A66BE8" w:rsidRPr="0009760D">
        <w:fldChar w:fldCharType="end"/>
      </w:r>
      <w:r w:rsidR="00A66BE8" w:rsidRPr="0009760D">
        <w:t>,</w:t>
      </w:r>
      <w:r w:rsidR="00315AF4" w:rsidRPr="0009760D">
        <w:t xml:space="preserve"> </w:t>
      </w:r>
      <w:r w:rsidR="00315AF4" w:rsidRPr="0009760D">
        <w:fldChar w:fldCharType="begin"/>
      </w:r>
      <w:r w:rsidR="00315AF4" w:rsidRPr="0009760D">
        <w:instrText xml:space="preserve"> REF _Ref60230150 \r \h </w:instrText>
      </w:r>
      <w:r w:rsidR="0009760D">
        <w:instrText xml:space="preserve"> \* MERGEFORMAT </w:instrText>
      </w:r>
      <w:r w:rsidR="00315AF4" w:rsidRPr="0009760D">
        <w:fldChar w:fldCharType="separate"/>
      </w:r>
      <w:r w:rsidR="004F408E">
        <w:t>Риск 3</w:t>
      </w:r>
      <w:r w:rsidR="00315AF4" w:rsidRPr="0009760D">
        <w:fldChar w:fldCharType="end"/>
      </w:r>
      <w:r w:rsidR="00A66BE8" w:rsidRPr="0009760D">
        <w:t xml:space="preserve">, </w:t>
      </w:r>
      <w:r w:rsidR="00A66BE8" w:rsidRPr="0009760D">
        <w:fldChar w:fldCharType="begin"/>
      </w:r>
      <w:r w:rsidR="00A66BE8" w:rsidRPr="0009760D">
        <w:instrText xml:space="preserve"> REF _Ref107152493 \r \h </w:instrText>
      </w:r>
      <w:r w:rsidR="0009760D">
        <w:instrText xml:space="preserve"> \* MERGEFORMAT </w:instrText>
      </w:r>
      <w:r w:rsidR="00A66BE8" w:rsidRPr="0009760D">
        <w:fldChar w:fldCharType="separate"/>
      </w:r>
      <w:r w:rsidR="004F408E">
        <w:t>Риск 5</w:t>
      </w:r>
      <w:r w:rsidR="00A66BE8" w:rsidRPr="0009760D">
        <w:fldChar w:fldCharType="end"/>
      </w:r>
      <w:r w:rsidR="00A66BE8" w:rsidRPr="0009760D">
        <w:t xml:space="preserve"> и </w:t>
      </w:r>
      <w:r w:rsidR="00A66BE8" w:rsidRPr="0009760D">
        <w:fldChar w:fldCharType="begin"/>
      </w:r>
      <w:r w:rsidR="00A66BE8" w:rsidRPr="0009760D">
        <w:instrText xml:space="preserve"> REF _Ref107152059 \r \h </w:instrText>
      </w:r>
      <w:r w:rsidR="0009760D">
        <w:instrText xml:space="preserve"> \* MERGEFORMAT </w:instrText>
      </w:r>
      <w:r w:rsidR="00A66BE8" w:rsidRPr="0009760D">
        <w:fldChar w:fldCharType="separate"/>
      </w:r>
      <w:r w:rsidR="004F408E">
        <w:t>Риск 7</w:t>
      </w:r>
      <w:r w:rsidR="00A66BE8" w:rsidRPr="0009760D">
        <w:fldChar w:fldCharType="end"/>
      </w:r>
      <w:r w:rsidR="00A66BE8" w:rsidRPr="0009760D">
        <w:t>.</w:t>
      </w:r>
    </w:p>
    <w:p w14:paraId="0A4425AA" w14:textId="77777777" w:rsidR="00ED6BBE" w:rsidRPr="0009760D" w:rsidRDefault="00ED6BBE" w:rsidP="00ED6BBE">
      <w:pPr>
        <w:keepNext/>
        <w:spacing w:before="120"/>
        <w:ind w:firstLine="0"/>
        <w:rPr>
          <w:b/>
          <w:sz w:val="28"/>
        </w:rPr>
      </w:pPr>
      <w:r w:rsidRPr="0009760D">
        <w:rPr>
          <w:b/>
          <w:sz w:val="28"/>
        </w:rPr>
        <w:t>Выводы</w:t>
      </w:r>
    </w:p>
    <w:p w14:paraId="7365A6C6" w14:textId="71421CD7" w:rsidR="00ED6BBE" w:rsidRPr="0009760D" w:rsidRDefault="00ED6BBE" w:rsidP="00ED6BBE">
      <w:r w:rsidRPr="0009760D">
        <w:t xml:space="preserve">В ходе проверки капитала </w:t>
      </w:r>
      <w:r w:rsidR="003B376E" w:rsidRPr="0009760D">
        <w:t xml:space="preserve">не </w:t>
      </w:r>
      <w:r w:rsidRPr="0009760D">
        <w:t xml:space="preserve">выявлены значительные </w:t>
      </w:r>
      <w:r w:rsidR="002E2452" w:rsidRPr="0009760D">
        <w:t>риски</w:t>
      </w:r>
      <w:r w:rsidRPr="0009760D">
        <w:t xml:space="preserve">, которые могли бы повлечь существенное искажение </w:t>
      </w:r>
      <w:r w:rsidR="00092C37" w:rsidRPr="0009760D">
        <w:t>финансовых показателей</w:t>
      </w:r>
      <w:r w:rsidRPr="0009760D">
        <w:t xml:space="preserve"> Общества.</w:t>
      </w:r>
    </w:p>
    <w:p w14:paraId="1DBBE6BA" w14:textId="6A3CE03E" w:rsidR="00ED6BBE" w:rsidRPr="0009760D" w:rsidRDefault="00FE3331" w:rsidP="00ED6BBE">
      <w:pPr>
        <w:pStyle w:val="2"/>
      </w:pPr>
      <w:bookmarkStart w:id="159" w:name="_Toc463438953"/>
      <w:bookmarkStart w:id="160" w:name="_Ref98492941"/>
      <w:bookmarkStart w:id="161" w:name="_Toc98786266"/>
      <w:bookmarkStart w:id="162" w:name="_Toc134634646"/>
      <w:r w:rsidRPr="0009760D">
        <w:lastRenderedPageBreak/>
        <w:t>З</w:t>
      </w:r>
      <w:r w:rsidR="00ED6BBE" w:rsidRPr="0009760D">
        <w:t>аемны</w:t>
      </w:r>
      <w:r w:rsidRPr="0009760D">
        <w:t>е</w:t>
      </w:r>
      <w:r w:rsidR="00ED6BBE" w:rsidRPr="0009760D">
        <w:t xml:space="preserve"> средств</w:t>
      </w:r>
      <w:bookmarkEnd w:id="159"/>
      <w:bookmarkEnd w:id="160"/>
      <w:bookmarkEnd w:id="161"/>
      <w:r w:rsidRPr="0009760D">
        <w:t>а</w:t>
      </w:r>
      <w:bookmarkEnd w:id="162"/>
    </w:p>
    <w:p w14:paraId="0C990200" w14:textId="77777777" w:rsidR="003B376E" w:rsidRPr="0009760D" w:rsidRDefault="003B376E" w:rsidP="003B376E">
      <w:r w:rsidRPr="0009760D">
        <w:t>Объект проверки отсутствует.</w:t>
      </w:r>
    </w:p>
    <w:p w14:paraId="4C1BEBC6" w14:textId="4D6FB287" w:rsidR="00ED6BBE" w:rsidRPr="0009760D" w:rsidRDefault="00FE3331" w:rsidP="00ED6BBE">
      <w:pPr>
        <w:pStyle w:val="2"/>
      </w:pPr>
      <w:bookmarkStart w:id="163" w:name="_Toc463438957"/>
      <w:bookmarkStart w:id="164" w:name="_Ref98492947"/>
      <w:bookmarkStart w:id="165" w:name="_Toc98786267"/>
      <w:bookmarkStart w:id="166" w:name="_Toc134634647"/>
      <w:r w:rsidRPr="0009760D">
        <w:t>Р</w:t>
      </w:r>
      <w:r w:rsidR="00ED6BBE" w:rsidRPr="0009760D">
        <w:t>асход</w:t>
      </w:r>
      <w:r w:rsidRPr="0009760D">
        <w:t>ы</w:t>
      </w:r>
      <w:r w:rsidR="00ED6BBE" w:rsidRPr="0009760D">
        <w:t xml:space="preserve"> будущих периодов</w:t>
      </w:r>
      <w:bookmarkEnd w:id="163"/>
      <w:bookmarkEnd w:id="164"/>
      <w:bookmarkEnd w:id="165"/>
      <w:bookmarkEnd w:id="166"/>
    </w:p>
    <w:p w14:paraId="62B1283C" w14:textId="6C53954C" w:rsidR="009C4037" w:rsidRPr="0009760D" w:rsidRDefault="009C4037" w:rsidP="009C4037">
      <w:r w:rsidRPr="0009760D">
        <w:t xml:space="preserve">Учет расходов будущих периодов осуществлялся в соответствии с п. 65 </w:t>
      </w:r>
      <w:r w:rsidRPr="0009760D">
        <w:fldChar w:fldCharType="begin"/>
      </w:r>
      <w:r w:rsidRPr="0009760D">
        <w:instrText xml:space="preserve"> REF _Ref460603324 \h  \* MERGEFORMAT </w:instrText>
      </w:r>
      <w:r w:rsidRPr="0009760D">
        <w:fldChar w:fldCharType="separate"/>
      </w:r>
      <w:r w:rsidR="004F408E" w:rsidRPr="004F408E">
        <w:t>Положения № 34н</w:t>
      </w:r>
      <w:r w:rsidRPr="0009760D">
        <w:fldChar w:fldCharType="end"/>
      </w:r>
      <w:r w:rsidRPr="0009760D">
        <w:t xml:space="preserve"> и п. 39 </w:t>
      </w:r>
      <w:r w:rsidRPr="0009760D">
        <w:fldChar w:fldCharType="begin"/>
      </w:r>
      <w:r w:rsidRPr="0009760D">
        <w:instrText xml:space="preserve"> REF _Ref460601036 \h </w:instrText>
      </w:r>
      <w:r w:rsidR="0009760D">
        <w:instrText xml:space="preserve"> \* MERGEFORMAT </w:instrText>
      </w:r>
      <w:r w:rsidRPr="0009760D">
        <w:fldChar w:fldCharType="separate"/>
      </w:r>
      <w:r w:rsidR="004F408E" w:rsidRPr="0009760D">
        <w:rPr>
          <w:szCs w:val="24"/>
        </w:rPr>
        <w:t>ПБУ 14/2007</w:t>
      </w:r>
      <w:r w:rsidRPr="0009760D">
        <w:fldChar w:fldCharType="end"/>
      </w:r>
      <w:r w:rsidRPr="0009760D">
        <w:t>.</w:t>
      </w:r>
    </w:p>
    <w:p w14:paraId="416180C1" w14:textId="182A1167" w:rsidR="009C4037" w:rsidRPr="0009760D" w:rsidRDefault="009C4037" w:rsidP="009C4037">
      <w:r w:rsidRPr="0009760D">
        <w:t>Консультантом проверено документальное оформление, полнота и своевременность отражения в регистрах бухгалтерского учета расходов будущих периодов.</w:t>
      </w:r>
    </w:p>
    <w:p w14:paraId="549548B9" w14:textId="1F5F1C11" w:rsidR="009C4037" w:rsidRPr="0009760D" w:rsidRDefault="009C4037" w:rsidP="009C4037">
      <w:r w:rsidRPr="0009760D">
        <w:t>Списание расходов будущих периодов в состав расходов отчетного периода осуществлялось Обществом равномерно в течение периода, к которому относятся соответствующие расходы.</w:t>
      </w:r>
    </w:p>
    <w:p w14:paraId="3F9F9A63" w14:textId="76763745" w:rsidR="009C4037" w:rsidRPr="0009760D" w:rsidRDefault="009C4037" w:rsidP="0024178F">
      <w:r w:rsidRPr="0009760D">
        <w:t>По результатам проверки установлено следующее:</w:t>
      </w:r>
    </w:p>
    <w:p w14:paraId="2A2A8E27" w14:textId="01BC0C1C" w:rsidR="00227665" w:rsidRPr="0009760D" w:rsidRDefault="00227665" w:rsidP="00227665">
      <w:pPr>
        <w:pStyle w:val="a"/>
        <w:ind w:left="0" w:firstLine="709"/>
        <w:outlineLvl w:val="3"/>
      </w:pPr>
      <w:bookmarkStart w:id="167" w:name="_Ref107152493"/>
      <w:r w:rsidRPr="0009760D">
        <w:t>По объекту расходов будущих периодов завышен установленный срок списания</w:t>
      </w:r>
      <w:bookmarkEnd w:id="167"/>
    </w:p>
    <w:p w14:paraId="025B94B0" w14:textId="6C0DE616" w:rsidR="00851228" w:rsidRPr="0009760D" w:rsidRDefault="00BE228D" w:rsidP="00BE228D">
      <w:r w:rsidRPr="0009760D">
        <w:t xml:space="preserve">В ходе проверки установлено, что </w:t>
      </w:r>
      <w:r w:rsidR="00851228" w:rsidRPr="0009760D">
        <w:t>по одному объекту расходов будущих периодов (далее по тексту – РБП)</w:t>
      </w:r>
      <w:r w:rsidR="00680E49" w:rsidRPr="0009760D">
        <w:t>, который попал в выборку,</w:t>
      </w:r>
      <w:r w:rsidR="00851228" w:rsidRPr="0009760D">
        <w:t xml:space="preserve"> завышен срок списания, подробная информация представлена в Таблице</w:t>
      </w:r>
      <w:r w:rsidR="0070092D" w:rsidRPr="0009760D">
        <w:rPr>
          <w:lang w:val="en-US"/>
        </w:rPr>
        <w:t> </w:t>
      </w:r>
      <w:r w:rsidR="0070092D" w:rsidRPr="0009760D">
        <w:fldChar w:fldCharType="begin"/>
      </w:r>
      <w:r w:rsidR="0070092D" w:rsidRPr="0009760D">
        <w:instrText xml:space="preserve"> REF _Ref107141865 \h \# \0 </w:instrText>
      </w:r>
      <w:r w:rsidR="0009760D">
        <w:instrText xml:space="preserve"> \* MERGEFORMAT </w:instrText>
      </w:r>
      <w:r w:rsidR="0070092D" w:rsidRPr="0009760D">
        <w:fldChar w:fldCharType="separate"/>
      </w:r>
      <w:r w:rsidR="004F408E">
        <w:t>6</w:t>
      </w:r>
      <w:r w:rsidR="0070092D" w:rsidRPr="0009760D">
        <w:fldChar w:fldCharType="end"/>
      </w:r>
      <w:r w:rsidR="0070092D" w:rsidRPr="0009760D">
        <w:t>:</w:t>
      </w:r>
    </w:p>
    <w:p w14:paraId="5AA2E154" w14:textId="4D9179A6" w:rsidR="00851228" w:rsidRPr="0009760D" w:rsidRDefault="00851228" w:rsidP="00851228">
      <w:pPr>
        <w:pStyle w:val="af7"/>
      </w:pPr>
      <w:bookmarkStart w:id="168" w:name="_Ref107141865"/>
      <w:r w:rsidRPr="0009760D">
        <w:t xml:space="preserve">Таблица </w:t>
      </w:r>
      <w:fldSimple w:instr=" SEQ Таблица \* ARABIC ">
        <w:r w:rsidR="004F408E">
          <w:rPr>
            <w:noProof/>
          </w:rPr>
          <w:t>6</w:t>
        </w:r>
      </w:fldSimple>
      <w:bookmarkEnd w:id="168"/>
      <w:r w:rsidRPr="0009760D">
        <w:t>. Объект РБП с завышенным сроком списания</w:t>
      </w:r>
    </w:p>
    <w:tbl>
      <w:tblPr>
        <w:tblStyle w:val="af0"/>
        <w:tblW w:w="5000" w:type="pct"/>
        <w:tblLook w:val="04A0" w:firstRow="1" w:lastRow="0" w:firstColumn="1" w:lastColumn="0" w:noHBand="0" w:noVBand="1"/>
      </w:tblPr>
      <w:tblGrid>
        <w:gridCol w:w="642"/>
        <w:gridCol w:w="2688"/>
        <w:gridCol w:w="1932"/>
        <w:gridCol w:w="857"/>
        <w:gridCol w:w="2330"/>
        <w:gridCol w:w="1122"/>
      </w:tblGrid>
      <w:tr w:rsidR="00851228" w:rsidRPr="0009760D" w14:paraId="1D60E5D3" w14:textId="77777777" w:rsidTr="00680E49">
        <w:trPr>
          <w:cantSplit/>
          <w:tblHeader/>
        </w:trPr>
        <w:tc>
          <w:tcPr>
            <w:tcW w:w="335" w:type="pct"/>
            <w:shd w:val="clear" w:color="auto" w:fill="DEEAF6" w:themeFill="accent1" w:themeFillTint="33"/>
            <w:vAlign w:val="center"/>
          </w:tcPr>
          <w:p w14:paraId="35AB3CCA" w14:textId="77777777" w:rsidR="00851228" w:rsidRPr="0009760D" w:rsidRDefault="00851228" w:rsidP="006353FB">
            <w:pPr>
              <w:pStyle w:val="af9"/>
              <w:rPr>
                <w:lang w:val="en-US"/>
              </w:rPr>
            </w:pPr>
            <w:r w:rsidRPr="0009760D">
              <w:rPr>
                <w:b/>
                <w:lang w:val="en-US"/>
              </w:rPr>
              <w:t>№ п/п</w:t>
            </w:r>
          </w:p>
        </w:tc>
        <w:tc>
          <w:tcPr>
            <w:tcW w:w="1425" w:type="pct"/>
            <w:shd w:val="clear" w:color="auto" w:fill="DEEAF6" w:themeFill="accent1" w:themeFillTint="33"/>
            <w:vAlign w:val="center"/>
          </w:tcPr>
          <w:p w14:paraId="0547F318" w14:textId="5295F0A3" w:rsidR="00851228" w:rsidRPr="0009760D" w:rsidRDefault="00851228" w:rsidP="006353FB">
            <w:pPr>
              <w:pStyle w:val="af9"/>
            </w:pPr>
            <w:r w:rsidRPr="0009760D">
              <w:rPr>
                <w:b/>
              </w:rPr>
              <w:t>Наименование объекта РБП</w:t>
            </w:r>
            <w:r w:rsidR="00723635" w:rsidRPr="0009760D">
              <w:rPr>
                <w:b/>
              </w:rPr>
              <w:t xml:space="preserve"> (реквизиты операции)</w:t>
            </w:r>
          </w:p>
        </w:tc>
        <w:tc>
          <w:tcPr>
            <w:tcW w:w="948" w:type="pct"/>
            <w:shd w:val="clear" w:color="auto" w:fill="DEEAF6" w:themeFill="accent1" w:themeFillTint="33"/>
            <w:vAlign w:val="center"/>
          </w:tcPr>
          <w:p w14:paraId="34458DCD" w14:textId="35878198" w:rsidR="00851228" w:rsidRPr="0009760D" w:rsidRDefault="00851228" w:rsidP="006353FB">
            <w:pPr>
              <w:pStyle w:val="af9"/>
            </w:pPr>
            <w:r w:rsidRPr="0009760D">
              <w:rPr>
                <w:b/>
              </w:rPr>
              <w:t>Наименование контрагента / № и дата договора</w:t>
            </w:r>
          </w:p>
        </w:tc>
        <w:tc>
          <w:tcPr>
            <w:tcW w:w="448" w:type="pct"/>
            <w:shd w:val="clear" w:color="auto" w:fill="DEEAF6" w:themeFill="accent1" w:themeFillTint="33"/>
            <w:vAlign w:val="center"/>
          </w:tcPr>
          <w:p w14:paraId="6B5DC025" w14:textId="77777777" w:rsidR="00851228" w:rsidRPr="0009760D" w:rsidRDefault="00851228" w:rsidP="006353FB">
            <w:pPr>
              <w:pStyle w:val="af9"/>
            </w:pPr>
            <w:r w:rsidRPr="0009760D">
              <w:rPr>
                <w:b/>
              </w:rPr>
              <w:t>Счет бух. учета</w:t>
            </w:r>
          </w:p>
        </w:tc>
        <w:tc>
          <w:tcPr>
            <w:tcW w:w="1258" w:type="pct"/>
            <w:shd w:val="clear" w:color="auto" w:fill="DEEAF6" w:themeFill="accent1" w:themeFillTint="33"/>
            <w:vAlign w:val="center"/>
          </w:tcPr>
          <w:p w14:paraId="06A14102" w14:textId="77777777" w:rsidR="00851228" w:rsidRPr="0009760D" w:rsidRDefault="00851228" w:rsidP="006353FB">
            <w:pPr>
              <w:pStyle w:val="af9"/>
            </w:pPr>
            <w:r w:rsidRPr="0009760D">
              <w:rPr>
                <w:b/>
              </w:rPr>
              <w:t>Примечание</w:t>
            </w:r>
          </w:p>
        </w:tc>
        <w:tc>
          <w:tcPr>
            <w:tcW w:w="586" w:type="pct"/>
            <w:shd w:val="clear" w:color="auto" w:fill="DEEAF6" w:themeFill="accent1" w:themeFillTint="33"/>
            <w:vAlign w:val="center"/>
          </w:tcPr>
          <w:p w14:paraId="73479D0D" w14:textId="2EC69FE3" w:rsidR="00851228" w:rsidRPr="0009760D" w:rsidRDefault="00851228" w:rsidP="006353FB">
            <w:pPr>
              <w:pStyle w:val="af9"/>
            </w:pPr>
            <w:r w:rsidRPr="0009760D">
              <w:rPr>
                <w:b/>
              </w:rPr>
              <w:t>Сумма, руб.</w:t>
            </w:r>
          </w:p>
        </w:tc>
      </w:tr>
      <w:tr w:rsidR="00851228" w:rsidRPr="0009760D" w14:paraId="53B46F27" w14:textId="77777777" w:rsidTr="00680E49">
        <w:trPr>
          <w:cantSplit/>
        </w:trPr>
        <w:tc>
          <w:tcPr>
            <w:tcW w:w="335" w:type="pct"/>
          </w:tcPr>
          <w:p w14:paraId="295D8AEC" w14:textId="77777777" w:rsidR="00851228" w:rsidRPr="0009760D" w:rsidRDefault="00851228" w:rsidP="00851228">
            <w:pPr>
              <w:pStyle w:val="af2"/>
              <w:numPr>
                <w:ilvl w:val="0"/>
                <w:numId w:val="31"/>
              </w:numPr>
              <w:spacing w:line="240" w:lineRule="auto"/>
              <w:ind w:left="0" w:firstLine="0"/>
              <w:contextualSpacing w:val="0"/>
              <w:outlineLvl w:val="1"/>
              <w:rPr>
                <w:sz w:val="20"/>
                <w:szCs w:val="20"/>
              </w:rPr>
            </w:pPr>
          </w:p>
        </w:tc>
        <w:tc>
          <w:tcPr>
            <w:tcW w:w="1425" w:type="pct"/>
            <w:tcBorders>
              <w:top w:val="single" w:sz="4" w:space="0" w:color="auto"/>
              <w:left w:val="single" w:sz="4" w:space="0" w:color="ACC8BD"/>
              <w:bottom w:val="single" w:sz="4" w:space="0" w:color="auto"/>
              <w:right w:val="single" w:sz="4" w:space="0" w:color="auto"/>
            </w:tcBorders>
            <w:shd w:val="clear" w:color="auto" w:fill="auto"/>
          </w:tcPr>
          <w:p w14:paraId="04A74D37" w14:textId="6B67E4F0" w:rsidR="00851228" w:rsidRPr="0009760D" w:rsidRDefault="00723635" w:rsidP="006353FB">
            <w:pPr>
              <w:tabs>
                <w:tab w:val="left" w:pos="1134"/>
              </w:tabs>
              <w:spacing w:line="240" w:lineRule="auto"/>
              <w:ind w:firstLine="0"/>
              <w:jc w:val="left"/>
              <w:rPr>
                <w:sz w:val="20"/>
                <w:szCs w:val="20"/>
              </w:rPr>
            </w:pPr>
            <w:r w:rsidRPr="0009760D">
              <w:rPr>
                <w:sz w:val="20"/>
                <w:szCs w:val="20"/>
              </w:rPr>
              <w:t>Право на использование ПО MarkCrypto Тариф "Квалифицированный" по вх.д. 1232 от 02.02.2022 (22ЦБ-000274 от 02.02.2022)</w:t>
            </w: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149E36A" w14:textId="2A4CC921" w:rsidR="00851228" w:rsidRPr="0009760D" w:rsidRDefault="00851228" w:rsidP="006353FB">
            <w:pPr>
              <w:tabs>
                <w:tab w:val="left" w:pos="1134"/>
              </w:tabs>
              <w:spacing w:line="240" w:lineRule="auto"/>
              <w:ind w:firstLine="0"/>
              <w:jc w:val="left"/>
              <w:rPr>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2AA62856" w14:textId="5AC2FF22" w:rsidR="00851228" w:rsidRPr="0009760D" w:rsidRDefault="00851228" w:rsidP="006353FB">
            <w:pPr>
              <w:tabs>
                <w:tab w:val="left" w:pos="1134"/>
              </w:tabs>
              <w:spacing w:line="240" w:lineRule="auto"/>
              <w:ind w:firstLine="0"/>
              <w:jc w:val="center"/>
              <w:rPr>
                <w:sz w:val="20"/>
                <w:szCs w:val="20"/>
              </w:rPr>
            </w:pPr>
            <w:r w:rsidRPr="0009760D">
              <w:rPr>
                <w:sz w:val="20"/>
                <w:szCs w:val="20"/>
              </w:rPr>
              <w:t>97</w:t>
            </w:r>
            <w:r w:rsidR="0070092D" w:rsidRPr="0009760D">
              <w:rPr>
                <w:sz w:val="20"/>
                <w:szCs w:val="20"/>
              </w:rPr>
              <w:t>.21</w:t>
            </w:r>
          </w:p>
        </w:tc>
        <w:tc>
          <w:tcPr>
            <w:tcW w:w="1258" w:type="pct"/>
            <w:tcBorders>
              <w:top w:val="single" w:sz="4" w:space="0" w:color="auto"/>
              <w:left w:val="single" w:sz="4" w:space="0" w:color="auto"/>
              <w:bottom w:val="single" w:sz="4" w:space="0" w:color="auto"/>
              <w:right w:val="single" w:sz="4" w:space="0" w:color="auto"/>
            </w:tcBorders>
            <w:shd w:val="clear" w:color="auto" w:fill="auto"/>
          </w:tcPr>
          <w:p w14:paraId="7B4A329B" w14:textId="77777777" w:rsidR="0070092D" w:rsidRPr="0009760D" w:rsidRDefault="0070092D" w:rsidP="006353FB">
            <w:pPr>
              <w:tabs>
                <w:tab w:val="left" w:pos="1134"/>
              </w:tabs>
              <w:spacing w:line="240" w:lineRule="auto"/>
              <w:ind w:firstLine="0"/>
              <w:jc w:val="left"/>
              <w:rPr>
                <w:sz w:val="20"/>
                <w:szCs w:val="20"/>
              </w:rPr>
            </w:pPr>
            <w:r w:rsidRPr="0009760D">
              <w:rPr>
                <w:sz w:val="20"/>
                <w:szCs w:val="20"/>
              </w:rPr>
              <w:t>Срок действия прав по документам 15 месяцев.</w:t>
            </w:r>
          </w:p>
          <w:p w14:paraId="1D12B689" w14:textId="435829B8" w:rsidR="0070092D" w:rsidRPr="0009760D" w:rsidRDefault="0070092D" w:rsidP="006353FB">
            <w:pPr>
              <w:tabs>
                <w:tab w:val="left" w:pos="1134"/>
              </w:tabs>
              <w:spacing w:line="240" w:lineRule="auto"/>
              <w:ind w:firstLine="0"/>
              <w:jc w:val="left"/>
              <w:rPr>
                <w:sz w:val="20"/>
                <w:szCs w:val="20"/>
              </w:rPr>
            </w:pPr>
            <w:r w:rsidRPr="0009760D">
              <w:rPr>
                <w:sz w:val="20"/>
                <w:szCs w:val="20"/>
              </w:rPr>
              <w:t>Срок списания на затраты установлен 66 месяцев</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71F15E1D" w14:textId="5C5FC48F" w:rsidR="00851228" w:rsidRPr="0009760D" w:rsidRDefault="0070092D" w:rsidP="006353FB">
            <w:pPr>
              <w:tabs>
                <w:tab w:val="left" w:pos="1134"/>
              </w:tabs>
              <w:spacing w:line="240" w:lineRule="auto"/>
              <w:ind w:firstLine="0"/>
              <w:jc w:val="right"/>
              <w:rPr>
                <w:sz w:val="20"/>
                <w:szCs w:val="20"/>
              </w:rPr>
            </w:pPr>
            <w:bookmarkStart w:id="169" w:name="_Hlk107142009"/>
            <w:r w:rsidRPr="0009760D">
              <w:rPr>
                <w:sz w:val="20"/>
                <w:szCs w:val="20"/>
              </w:rPr>
              <w:t>3 000,00</w:t>
            </w:r>
            <w:bookmarkEnd w:id="169"/>
          </w:p>
        </w:tc>
      </w:tr>
    </w:tbl>
    <w:p w14:paraId="64E3C0AC" w14:textId="0523D01D" w:rsidR="00851228" w:rsidRPr="0009760D" w:rsidRDefault="0070092D" w:rsidP="0070092D">
      <w:pPr>
        <w:spacing w:before="60"/>
      </w:pPr>
      <w:r w:rsidRPr="0009760D">
        <w:t>По указанному в Таблице</w:t>
      </w:r>
      <w:r w:rsidRPr="0009760D">
        <w:rPr>
          <w:lang w:val="en-US"/>
        </w:rPr>
        <w:t> </w:t>
      </w:r>
      <w:r w:rsidRPr="0009760D">
        <w:fldChar w:fldCharType="begin"/>
      </w:r>
      <w:r w:rsidRPr="0009760D">
        <w:instrText xml:space="preserve"> REF _Ref107141865 \h \# \0 </w:instrText>
      </w:r>
      <w:r w:rsidR="0009760D">
        <w:instrText xml:space="preserve"> \* MERGEFORMAT </w:instrText>
      </w:r>
      <w:r w:rsidRPr="0009760D">
        <w:fldChar w:fldCharType="separate"/>
      </w:r>
      <w:r w:rsidR="004F408E">
        <w:t>6</w:t>
      </w:r>
      <w:r w:rsidRPr="0009760D">
        <w:fldChar w:fldCharType="end"/>
      </w:r>
      <w:r w:rsidR="009B7EAD" w:rsidRPr="0009760D">
        <w:t xml:space="preserve"> объекту РБП</w:t>
      </w:r>
      <w:r w:rsidRPr="0009760D">
        <w:t xml:space="preserve"> в 1 квартале 2022</w:t>
      </w:r>
      <w:r w:rsidR="00680E49" w:rsidRPr="0009760D">
        <w:t> </w:t>
      </w:r>
      <w:r w:rsidRPr="0009760D">
        <w:t>г. на затраты отнесена</w:t>
      </w:r>
      <w:r w:rsidR="009B7EAD" w:rsidRPr="0009760D">
        <w:t xml:space="preserve"> (д-т сч. 44.01 к-т сч. 97.21)</w:t>
      </w:r>
      <w:r w:rsidRPr="0009760D">
        <w:t xml:space="preserve"> сумма 90,90</w:t>
      </w:r>
      <w:r w:rsidR="009B7EAD" w:rsidRPr="0009760D">
        <w:t> </w:t>
      </w:r>
      <w:r w:rsidRPr="0009760D">
        <w:t>руб. (</w:t>
      </w:r>
      <w:r w:rsidR="009B7EAD" w:rsidRPr="0009760D">
        <w:t>3</w:t>
      </w:r>
      <w:r w:rsidR="009B7EAD" w:rsidRPr="0009760D">
        <w:rPr>
          <w:lang w:val="en-US"/>
        </w:rPr>
        <w:t> </w:t>
      </w:r>
      <w:r w:rsidR="009B7EAD" w:rsidRPr="0009760D">
        <w:t xml:space="preserve">000,00 / 66 </w:t>
      </w:r>
      <w:r w:rsidRPr="0009760D">
        <w:rPr>
          <w:lang w:val="en-US"/>
        </w:rPr>
        <w:t>X</w:t>
      </w:r>
      <w:r w:rsidRPr="0009760D">
        <w:t xml:space="preserve"> 2)</w:t>
      </w:r>
      <w:r w:rsidR="009B7EAD" w:rsidRPr="0009760D">
        <w:t xml:space="preserve"> – за 2 месяца из расчета установленного списания в 66 месяцев, а должно было быть отнесено 400</w:t>
      </w:r>
      <w:r w:rsidR="00122664" w:rsidRPr="0009760D">
        <w:t>,00</w:t>
      </w:r>
      <w:r w:rsidR="009B7EAD" w:rsidRPr="0009760D">
        <w:t> руб. (3</w:t>
      </w:r>
      <w:r w:rsidR="009B7EAD" w:rsidRPr="0009760D">
        <w:rPr>
          <w:lang w:val="en-US"/>
        </w:rPr>
        <w:t> </w:t>
      </w:r>
      <w:r w:rsidR="009B7EAD" w:rsidRPr="0009760D">
        <w:t xml:space="preserve">000,00 / 15 </w:t>
      </w:r>
      <w:r w:rsidR="009B7EAD" w:rsidRPr="0009760D">
        <w:rPr>
          <w:lang w:val="en-US"/>
        </w:rPr>
        <w:t>X</w:t>
      </w:r>
      <w:r w:rsidR="009B7EAD" w:rsidRPr="0009760D">
        <w:t xml:space="preserve"> 2)</w:t>
      </w:r>
      <w:r w:rsidR="00C021D6" w:rsidRPr="0009760D">
        <w:t xml:space="preserve"> за 2 месяца из расчета списания в 15 месяцев</w:t>
      </w:r>
      <w:r w:rsidR="009B7EAD" w:rsidRPr="0009760D">
        <w:t>.</w:t>
      </w:r>
    </w:p>
    <w:p w14:paraId="57DF2ACF" w14:textId="77777777" w:rsidR="00C6584F" w:rsidRPr="0009760D" w:rsidRDefault="00C6584F" w:rsidP="00C6584F">
      <w:pPr>
        <w:keepNext/>
        <w:spacing w:before="60"/>
        <w:rPr>
          <w:b/>
        </w:rPr>
      </w:pPr>
      <w:r w:rsidRPr="0009760D">
        <w:rPr>
          <w:b/>
        </w:rPr>
        <w:t>Основание</w:t>
      </w:r>
    </w:p>
    <w:p w14:paraId="70BF859A" w14:textId="04456524" w:rsidR="002F77F8" w:rsidRPr="0009760D" w:rsidRDefault="002F77F8" w:rsidP="002F77F8">
      <w:r w:rsidRPr="0009760D">
        <w:t xml:space="preserve">Согласно п. 39 </w:t>
      </w:r>
      <w:r w:rsidRPr="0009760D">
        <w:fldChar w:fldCharType="begin"/>
      </w:r>
      <w:r w:rsidRPr="0009760D">
        <w:instrText xml:space="preserve"> REF _Ref460601036 \h </w:instrText>
      </w:r>
      <w:r w:rsidR="0009760D">
        <w:instrText xml:space="preserve"> \* MERGEFORMAT </w:instrText>
      </w:r>
      <w:r w:rsidRPr="0009760D">
        <w:fldChar w:fldCharType="separate"/>
      </w:r>
      <w:r w:rsidR="004F408E" w:rsidRPr="0009760D">
        <w:rPr>
          <w:szCs w:val="24"/>
        </w:rPr>
        <w:t>ПБУ 14/2007</w:t>
      </w:r>
      <w:r w:rsidRPr="0009760D">
        <w:fldChar w:fldCharType="end"/>
      </w:r>
      <w:r w:rsidRPr="0009760D">
        <w:t xml:space="preserve"> платежи за предоставленное право использования результатов интеллектуальной деятельности или средств индивидуализации, производимые в виде фиксированного разового платежа, отражаются в бухгалтерском учете пользователя (лицензиата) </w:t>
      </w:r>
      <w:r w:rsidRPr="0009760D">
        <w:lastRenderedPageBreak/>
        <w:t>как расходы будущих периодов и подлежат списанию в течение срока действия договора.</w:t>
      </w:r>
    </w:p>
    <w:p w14:paraId="2A00C782" w14:textId="77777777" w:rsidR="00C6584F" w:rsidRPr="0009760D" w:rsidRDefault="00C6584F" w:rsidP="00C6584F">
      <w:pPr>
        <w:keepNext/>
        <w:spacing w:before="60"/>
        <w:rPr>
          <w:b/>
        </w:rPr>
      </w:pPr>
      <w:r w:rsidRPr="0009760D">
        <w:rPr>
          <w:b/>
        </w:rPr>
        <w:t>Выводы</w:t>
      </w:r>
    </w:p>
    <w:p w14:paraId="14943FD3" w14:textId="0A5EA446" w:rsidR="00C6584F" w:rsidRPr="0009760D" w:rsidRDefault="008418BB" w:rsidP="00BE228D">
      <w:r w:rsidRPr="0009760D">
        <w:t>В результате завышена закапитализированная сумма по расходам будущих периодов на 31.03.2022 и занижена сумма коммерческих расходов за 1 квартал 2022</w:t>
      </w:r>
      <w:r w:rsidR="00680E49" w:rsidRPr="0009760D">
        <w:t> </w:t>
      </w:r>
      <w:r w:rsidRPr="0009760D">
        <w:t xml:space="preserve">г. на </w:t>
      </w:r>
      <w:r w:rsidR="00567FEF" w:rsidRPr="0009760D">
        <w:t>0,</w:t>
      </w:r>
      <w:r w:rsidRPr="0009760D">
        <w:t>3</w:t>
      </w:r>
      <w:r w:rsidR="00567FEF" w:rsidRPr="0009760D">
        <w:t> тыс.</w:t>
      </w:r>
      <w:r w:rsidRPr="0009760D">
        <w:t> руб. (</w:t>
      </w:r>
      <w:r w:rsidR="00567FEF" w:rsidRPr="0009760D">
        <w:t>(</w:t>
      </w:r>
      <w:r w:rsidRPr="0009760D">
        <w:t>400,00 - 90,90</w:t>
      </w:r>
      <w:r w:rsidR="00567FEF" w:rsidRPr="0009760D">
        <w:t>) / 1 000</w:t>
      </w:r>
      <w:r w:rsidRPr="0009760D">
        <w:t>).</w:t>
      </w:r>
    </w:p>
    <w:p w14:paraId="422CB83D" w14:textId="77777777" w:rsidR="000759BB" w:rsidRPr="0009760D" w:rsidRDefault="000759BB" w:rsidP="000759BB">
      <w:r w:rsidRPr="0009760D">
        <w:t>Общество предоставило комментарии, что данное обстоятельство устранено (внесены исправления) в бухгалтерском учете 01.04.2022.</w:t>
      </w:r>
    </w:p>
    <w:p w14:paraId="3CDE73AC" w14:textId="77777777" w:rsidR="00C6584F" w:rsidRPr="0009760D" w:rsidRDefault="00C6584F" w:rsidP="00C6584F">
      <w:pPr>
        <w:keepNext/>
        <w:spacing w:before="60"/>
        <w:rPr>
          <w:b/>
        </w:rPr>
      </w:pPr>
      <w:r w:rsidRPr="0009760D">
        <w:rPr>
          <w:b/>
        </w:rPr>
        <w:t>Рекомендации</w:t>
      </w:r>
    </w:p>
    <w:p w14:paraId="67C80DA0" w14:textId="6D9076A2" w:rsidR="009B7EAD" w:rsidRPr="0009760D" w:rsidRDefault="008418BB" w:rsidP="00BE228D">
      <w:r w:rsidRPr="0009760D">
        <w:t>Устанавливать срок списания объектов РБП и</w:t>
      </w:r>
      <w:r w:rsidR="006106C6" w:rsidRPr="0009760D">
        <w:t>сходя из</w:t>
      </w:r>
      <w:r w:rsidRPr="0009760D">
        <w:t xml:space="preserve"> условий договоров (первичных документов) на их использование</w:t>
      </w:r>
      <w:r w:rsidR="006106C6" w:rsidRPr="0009760D">
        <w:t>.</w:t>
      </w:r>
    </w:p>
    <w:p w14:paraId="236C4E28" w14:textId="3511C02E" w:rsidR="00227665" w:rsidRPr="0009760D" w:rsidRDefault="00227665" w:rsidP="00227665">
      <w:pPr>
        <w:pStyle w:val="a"/>
        <w:ind w:left="0" w:firstLine="709"/>
        <w:outlineLvl w:val="3"/>
      </w:pPr>
      <w:bookmarkStart w:id="170" w:name="_Ref107155702"/>
      <w:r w:rsidRPr="0009760D">
        <w:t>Объекты расходов будущих периодов со сроком погашения (списания) более 12 месяцев отражаются в бухгалтерской отчетности в составе оборотных активов</w:t>
      </w:r>
      <w:bookmarkEnd w:id="170"/>
    </w:p>
    <w:p w14:paraId="61661F0A" w14:textId="2EB388CB" w:rsidR="00D90B0D" w:rsidRPr="0009760D" w:rsidRDefault="00D90B0D" w:rsidP="00D90B0D">
      <w:r w:rsidRPr="0009760D">
        <w:t>Объекты, учтенные в составе расходов будущих периодов</w:t>
      </w:r>
      <w:r w:rsidR="006106C6" w:rsidRPr="0009760D">
        <w:t xml:space="preserve"> (далее по тексту – РБП)</w:t>
      </w:r>
      <w:r w:rsidRPr="0009760D">
        <w:t>, со сроком погашения более 12 месяцев отражены в составе оборотных активов</w:t>
      </w:r>
      <w:r w:rsidR="006106C6" w:rsidRPr="0009760D">
        <w:t>.</w:t>
      </w:r>
    </w:p>
    <w:p w14:paraId="25C1ACE2" w14:textId="494F7B7E" w:rsidR="00D90B0D" w:rsidRPr="0009760D" w:rsidRDefault="006106C6" w:rsidP="00D90B0D">
      <w:r w:rsidRPr="0009760D">
        <w:t>Общество</w:t>
      </w:r>
      <w:r w:rsidR="00D90B0D" w:rsidRPr="0009760D">
        <w:t xml:space="preserve"> ведет бухгалтерский учет расходов на приобретение программного обеспечения с неисключительными правами пользования (далее </w:t>
      </w:r>
      <w:r w:rsidRPr="0009760D">
        <w:t xml:space="preserve">по тексту </w:t>
      </w:r>
      <w:r w:rsidR="00D90B0D" w:rsidRPr="0009760D">
        <w:t xml:space="preserve">– ПО) на счете 97 «Расходы будущих периодов» с первоначальной капитализацией и последующим равномерным списанием в течение установленного срока использования. Информация о ПО для примера представлена в </w:t>
      </w:r>
      <w:r w:rsidRPr="0009760D">
        <w:t>Таблице</w:t>
      </w:r>
      <w:r w:rsidRPr="0009760D">
        <w:rPr>
          <w:lang w:val="en-US"/>
        </w:rPr>
        <w:t> </w:t>
      </w:r>
      <w:r w:rsidRPr="0009760D">
        <w:fldChar w:fldCharType="begin"/>
      </w:r>
      <w:r w:rsidRPr="0009760D">
        <w:instrText xml:space="preserve"> REF _Ref107144428 \h \# \0 </w:instrText>
      </w:r>
      <w:r w:rsidR="0009760D">
        <w:instrText xml:space="preserve"> \* MERGEFORMAT </w:instrText>
      </w:r>
      <w:r w:rsidRPr="0009760D">
        <w:fldChar w:fldCharType="separate"/>
      </w:r>
      <w:r w:rsidR="004F408E">
        <w:t>7</w:t>
      </w:r>
      <w:r w:rsidRPr="0009760D">
        <w:fldChar w:fldCharType="end"/>
      </w:r>
      <w:r w:rsidRPr="0009760D">
        <w:t>:</w:t>
      </w:r>
    </w:p>
    <w:p w14:paraId="1235C887" w14:textId="13C115F5" w:rsidR="006106C6" w:rsidRPr="0009760D" w:rsidRDefault="006106C6" w:rsidP="006106C6">
      <w:pPr>
        <w:pStyle w:val="af7"/>
      </w:pPr>
      <w:bookmarkStart w:id="171" w:name="_Ref107144428"/>
      <w:r w:rsidRPr="0009760D">
        <w:t xml:space="preserve">Таблица </w:t>
      </w:r>
      <w:fldSimple w:instr=" SEQ Таблица \* ARABIC ">
        <w:r w:rsidR="004F408E">
          <w:rPr>
            <w:noProof/>
          </w:rPr>
          <w:t>7</w:t>
        </w:r>
      </w:fldSimple>
      <w:bookmarkEnd w:id="171"/>
      <w:r w:rsidRPr="0009760D">
        <w:t>. Примеры объектов РБП со сроком использования более 12 месяцев</w:t>
      </w:r>
    </w:p>
    <w:tbl>
      <w:tblPr>
        <w:tblStyle w:val="af0"/>
        <w:tblW w:w="5000" w:type="pct"/>
        <w:tblLook w:val="04A0" w:firstRow="1" w:lastRow="0" w:firstColumn="1" w:lastColumn="0" w:noHBand="0" w:noVBand="1"/>
      </w:tblPr>
      <w:tblGrid>
        <w:gridCol w:w="643"/>
        <w:gridCol w:w="3432"/>
        <w:gridCol w:w="858"/>
        <w:gridCol w:w="2973"/>
        <w:gridCol w:w="1665"/>
      </w:tblGrid>
      <w:tr w:rsidR="00FA70EE" w:rsidRPr="0009760D" w14:paraId="523FD100" w14:textId="77777777" w:rsidTr="00FA70EE">
        <w:trPr>
          <w:cantSplit/>
          <w:tblHeader/>
        </w:trPr>
        <w:tc>
          <w:tcPr>
            <w:tcW w:w="335" w:type="pct"/>
            <w:shd w:val="clear" w:color="auto" w:fill="DEEAF6" w:themeFill="accent1" w:themeFillTint="33"/>
            <w:vAlign w:val="center"/>
          </w:tcPr>
          <w:p w14:paraId="345A9971" w14:textId="77777777" w:rsidR="006106C6" w:rsidRPr="0009760D" w:rsidRDefault="006106C6" w:rsidP="006353FB">
            <w:pPr>
              <w:pStyle w:val="af9"/>
              <w:rPr>
                <w:lang w:val="en-US"/>
              </w:rPr>
            </w:pPr>
            <w:r w:rsidRPr="0009760D">
              <w:rPr>
                <w:b/>
                <w:lang w:val="en-US"/>
              </w:rPr>
              <w:t>№ п/п</w:t>
            </w:r>
          </w:p>
        </w:tc>
        <w:tc>
          <w:tcPr>
            <w:tcW w:w="1793" w:type="pct"/>
            <w:shd w:val="clear" w:color="auto" w:fill="DEEAF6" w:themeFill="accent1" w:themeFillTint="33"/>
            <w:vAlign w:val="center"/>
          </w:tcPr>
          <w:p w14:paraId="12BD58F3" w14:textId="6FFED672" w:rsidR="006106C6" w:rsidRPr="0009760D" w:rsidRDefault="006106C6" w:rsidP="006353FB">
            <w:pPr>
              <w:pStyle w:val="af9"/>
            </w:pPr>
            <w:r w:rsidRPr="0009760D">
              <w:rPr>
                <w:b/>
              </w:rPr>
              <w:t>Наименование объекта РБП</w:t>
            </w:r>
          </w:p>
        </w:tc>
        <w:tc>
          <w:tcPr>
            <w:tcW w:w="448" w:type="pct"/>
            <w:shd w:val="clear" w:color="auto" w:fill="DEEAF6" w:themeFill="accent1" w:themeFillTint="33"/>
            <w:vAlign w:val="center"/>
          </w:tcPr>
          <w:p w14:paraId="6DC94C1A" w14:textId="77777777" w:rsidR="006106C6" w:rsidRPr="0009760D" w:rsidRDefault="006106C6" w:rsidP="006353FB">
            <w:pPr>
              <w:pStyle w:val="af9"/>
            </w:pPr>
            <w:r w:rsidRPr="0009760D">
              <w:rPr>
                <w:b/>
              </w:rPr>
              <w:t>Счет бух. учета</w:t>
            </w:r>
          </w:p>
        </w:tc>
        <w:tc>
          <w:tcPr>
            <w:tcW w:w="1553" w:type="pct"/>
            <w:shd w:val="clear" w:color="auto" w:fill="DEEAF6" w:themeFill="accent1" w:themeFillTint="33"/>
            <w:vAlign w:val="center"/>
          </w:tcPr>
          <w:p w14:paraId="5E7983AB" w14:textId="2ED624A4" w:rsidR="006106C6" w:rsidRPr="0009760D" w:rsidRDefault="006106C6" w:rsidP="006353FB">
            <w:pPr>
              <w:pStyle w:val="af9"/>
            </w:pPr>
            <w:r w:rsidRPr="0009760D">
              <w:rPr>
                <w:b/>
              </w:rPr>
              <w:t>Дата окончания срока использования прав</w:t>
            </w:r>
            <w:r w:rsidR="002700B1" w:rsidRPr="0009760D">
              <w:rPr>
                <w:b/>
              </w:rPr>
              <w:t>, в т.ч. предполагаемого</w:t>
            </w:r>
          </w:p>
        </w:tc>
        <w:tc>
          <w:tcPr>
            <w:tcW w:w="870" w:type="pct"/>
            <w:shd w:val="clear" w:color="auto" w:fill="DEEAF6" w:themeFill="accent1" w:themeFillTint="33"/>
            <w:vAlign w:val="center"/>
          </w:tcPr>
          <w:p w14:paraId="76BD2BA2" w14:textId="39F698CF" w:rsidR="006106C6" w:rsidRPr="0009760D" w:rsidRDefault="006106C6" w:rsidP="006353FB">
            <w:pPr>
              <w:pStyle w:val="af9"/>
            </w:pPr>
            <w:r w:rsidRPr="0009760D">
              <w:rPr>
                <w:b/>
              </w:rPr>
              <w:t>Сумма</w:t>
            </w:r>
            <w:r w:rsidR="002700B1" w:rsidRPr="0009760D">
              <w:rPr>
                <w:b/>
              </w:rPr>
              <w:t xml:space="preserve"> за</w:t>
            </w:r>
            <w:r w:rsidR="00FA70EE" w:rsidRPr="0009760D">
              <w:rPr>
                <w:b/>
              </w:rPr>
              <w:t xml:space="preserve"> </w:t>
            </w:r>
            <w:r w:rsidR="002700B1" w:rsidRPr="0009760D">
              <w:rPr>
                <w:b/>
              </w:rPr>
              <w:t>капи</w:t>
            </w:r>
            <w:r w:rsidR="00FA70EE" w:rsidRPr="0009760D">
              <w:rPr>
                <w:b/>
              </w:rPr>
              <w:t>тализи-ро</w:t>
            </w:r>
            <w:r w:rsidR="002700B1" w:rsidRPr="0009760D">
              <w:rPr>
                <w:b/>
              </w:rPr>
              <w:t>ванных затрат</w:t>
            </w:r>
            <w:r w:rsidRPr="0009760D">
              <w:rPr>
                <w:b/>
              </w:rPr>
              <w:t>, руб.</w:t>
            </w:r>
          </w:p>
        </w:tc>
      </w:tr>
      <w:tr w:rsidR="00FA70EE" w:rsidRPr="0009760D" w14:paraId="2EC8BD12" w14:textId="77777777" w:rsidTr="00FA70EE">
        <w:trPr>
          <w:cantSplit/>
        </w:trPr>
        <w:tc>
          <w:tcPr>
            <w:tcW w:w="335" w:type="pct"/>
          </w:tcPr>
          <w:p w14:paraId="7541BD3F" w14:textId="77777777" w:rsidR="006106C6" w:rsidRPr="0009760D" w:rsidRDefault="006106C6" w:rsidP="006106C6">
            <w:pPr>
              <w:pStyle w:val="af2"/>
              <w:numPr>
                <w:ilvl w:val="0"/>
                <w:numId w:val="32"/>
              </w:numPr>
              <w:spacing w:line="240" w:lineRule="auto"/>
              <w:ind w:left="0" w:firstLine="0"/>
              <w:contextualSpacing w:val="0"/>
              <w:outlineLvl w:val="1"/>
              <w:rPr>
                <w:sz w:val="20"/>
                <w:szCs w:val="20"/>
              </w:rPr>
            </w:pPr>
          </w:p>
        </w:tc>
        <w:tc>
          <w:tcPr>
            <w:tcW w:w="1793" w:type="pct"/>
            <w:tcBorders>
              <w:top w:val="single" w:sz="4" w:space="0" w:color="auto"/>
              <w:left w:val="single" w:sz="4" w:space="0" w:color="ACC8BD"/>
              <w:bottom w:val="single" w:sz="4" w:space="0" w:color="auto"/>
              <w:right w:val="single" w:sz="4" w:space="0" w:color="auto"/>
            </w:tcBorders>
            <w:shd w:val="clear" w:color="auto" w:fill="auto"/>
          </w:tcPr>
          <w:p w14:paraId="76060854" w14:textId="06DFD1D7" w:rsidR="006106C6" w:rsidRPr="0009760D" w:rsidRDefault="006106C6" w:rsidP="006353FB">
            <w:pPr>
              <w:tabs>
                <w:tab w:val="left" w:pos="1134"/>
              </w:tabs>
              <w:spacing w:line="240" w:lineRule="auto"/>
              <w:ind w:firstLine="0"/>
              <w:jc w:val="left"/>
              <w:rPr>
                <w:sz w:val="20"/>
                <w:szCs w:val="20"/>
                <w:lang w:val="en-US"/>
              </w:rPr>
            </w:pPr>
            <w:r w:rsidRPr="0009760D">
              <w:rPr>
                <w:sz w:val="20"/>
                <w:szCs w:val="20"/>
              </w:rPr>
              <w:t>ПО</w:t>
            </w:r>
            <w:r w:rsidRPr="0009760D">
              <w:rPr>
                <w:sz w:val="20"/>
                <w:szCs w:val="20"/>
                <w:lang w:val="en-US"/>
              </w:rPr>
              <w:t xml:space="preserve"> Lenovo Microsoft Windows Server 2019</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54E0BBA9" w14:textId="7F075BD2" w:rsidR="006106C6" w:rsidRPr="0009760D" w:rsidRDefault="006106C6" w:rsidP="006353FB">
            <w:pPr>
              <w:tabs>
                <w:tab w:val="left" w:pos="1134"/>
              </w:tabs>
              <w:spacing w:line="240" w:lineRule="auto"/>
              <w:ind w:firstLine="0"/>
              <w:jc w:val="center"/>
              <w:rPr>
                <w:sz w:val="20"/>
                <w:szCs w:val="20"/>
                <w:lang w:val="en-US"/>
              </w:rPr>
            </w:pPr>
            <w:r w:rsidRPr="0009760D">
              <w:rPr>
                <w:sz w:val="20"/>
                <w:szCs w:val="20"/>
                <w:lang w:val="en-US"/>
              </w:rPr>
              <w:t>97.21</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38268452" w14:textId="4FDEE8D9" w:rsidR="006106C6" w:rsidRPr="0009760D" w:rsidRDefault="002700B1" w:rsidP="002700B1">
            <w:pPr>
              <w:tabs>
                <w:tab w:val="left" w:pos="1134"/>
              </w:tabs>
              <w:spacing w:line="240" w:lineRule="auto"/>
              <w:ind w:firstLine="0"/>
              <w:jc w:val="center"/>
              <w:rPr>
                <w:sz w:val="20"/>
                <w:szCs w:val="20"/>
                <w:lang w:val="en-US"/>
              </w:rPr>
            </w:pPr>
            <w:r w:rsidRPr="0009760D">
              <w:rPr>
                <w:sz w:val="20"/>
                <w:szCs w:val="20"/>
                <w:lang w:val="en-US"/>
              </w:rPr>
              <w:t>11.10.2026</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38AF0E6A" w14:textId="7A286467" w:rsidR="006106C6" w:rsidRPr="0009760D" w:rsidRDefault="002700B1" w:rsidP="006353FB">
            <w:pPr>
              <w:tabs>
                <w:tab w:val="left" w:pos="1134"/>
              </w:tabs>
              <w:spacing w:line="240" w:lineRule="auto"/>
              <w:ind w:firstLine="0"/>
              <w:jc w:val="right"/>
              <w:rPr>
                <w:sz w:val="20"/>
                <w:szCs w:val="20"/>
                <w:lang w:val="en-US"/>
              </w:rPr>
            </w:pPr>
            <w:r w:rsidRPr="0009760D">
              <w:rPr>
                <w:sz w:val="20"/>
                <w:szCs w:val="20"/>
                <w:lang w:val="en-US"/>
              </w:rPr>
              <w:t>49</w:t>
            </w:r>
            <w:r w:rsidRPr="0009760D">
              <w:rPr>
                <w:sz w:val="20"/>
                <w:szCs w:val="20"/>
              </w:rPr>
              <w:t> </w:t>
            </w:r>
            <w:r w:rsidRPr="0009760D">
              <w:rPr>
                <w:sz w:val="20"/>
                <w:szCs w:val="20"/>
                <w:lang w:val="en-US"/>
              </w:rPr>
              <w:t>252,81</w:t>
            </w:r>
          </w:p>
        </w:tc>
      </w:tr>
      <w:tr w:rsidR="00FA70EE" w:rsidRPr="0009760D" w14:paraId="51980887" w14:textId="77777777" w:rsidTr="00FA70EE">
        <w:trPr>
          <w:cantSplit/>
          <w:trHeight w:val="319"/>
        </w:trPr>
        <w:tc>
          <w:tcPr>
            <w:tcW w:w="335" w:type="pct"/>
          </w:tcPr>
          <w:p w14:paraId="6574DC30" w14:textId="77777777" w:rsidR="006106C6" w:rsidRPr="0009760D" w:rsidRDefault="006106C6" w:rsidP="006106C6">
            <w:pPr>
              <w:pStyle w:val="af2"/>
              <w:numPr>
                <w:ilvl w:val="0"/>
                <w:numId w:val="32"/>
              </w:numPr>
              <w:spacing w:line="240" w:lineRule="auto"/>
              <w:ind w:left="0" w:firstLine="0"/>
              <w:contextualSpacing w:val="0"/>
              <w:outlineLvl w:val="1"/>
              <w:rPr>
                <w:sz w:val="20"/>
                <w:szCs w:val="20"/>
                <w:lang w:val="en-US"/>
              </w:rPr>
            </w:pPr>
          </w:p>
        </w:tc>
        <w:tc>
          <w:tcPr>
            <w:tcW w:w="1793" w:type="pct"/>
            <w:tcBorders>
              <w:top w:val="single" w:sz="4" w:space="0" w:color="auto"/>
              <w:left w:val="single" w:sz="4" w:space="0" w:color="ACC8BD"/>
              <w:bottom w:val="single" w:sz="4" w:space="0" w:color="auto"/>
              <w:right w:val="single" w:sz="4" w:space="0" w:color="auto"/>
            </w:tcBorders>
            <w:shd w:val="clear" w:color="auto" w:fill="auto"/>
          </w:tcPr>
          <w:p w14:paraId="4F300AD5" w14:textId="49C925F6" w:rsidR="006106C6" w:rsidRPr="0009760D" w:rsidRDefault="002700B1" w:rsidP="006353FB">
            <w:pPr>
              <w:tabs>
                <w:tab w:val="left" w:pos="1134"/>
              </w:tabs>
              <w:spacing w:line="240" w:lineRule="auto"/>
              <w:ind w:firstLine="0"/>
              <w:jc w:val="left"/>
              <w:rPr>
                <w:sz w:val="20"/>
                <w:szCs w:val="20"/>
              </w:rPr>
            </w:pPr>
            <w:r w:rsidRPr="0009760D">
              <w:rPr>
                <w:sz w:val="20"/>
                <w:szCs w:val="20"/>
              </w:rPr>
              <w:t>1С:Предприятие 8 Зарплата и управление персоналом ПРОФ</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3AD01415" w14:textId="6BA75740" w:rsidR="006106C6" w:rsidRPr="0009760D" w:rsidRDefault="002700B1" w:rsidP="006353FB">
            <w:pPr>
              <w:tabs>
                <w:tab w:val="left" w:pos="1134"/>
              </w:tabs>
              <w:spacing w:line="240" w:lineRule="auto"/>
              <w:ind w:firstLine="0"/>
              <w:jc w:val="center"/>
              <w:rPr>
                <w:sz w:val="20"/>
                <w:szCs w:val="20"/>
                <w:lang w:val="en-US"/>
              </w:rPr>
            </w:pPr>
            <w:r w:rsidRPr="0009760D">
              <w:rPr>
                <w:sz w:val="20"/>
                <w:szCs w:val="20"/>
                <w:lang w:val="en-US"/>
              </w:rPr>
              <w:t>97.21</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5B9F4CE9" w14:textId="5C1C3F0F" w:rsidR="006106C6" w:rsidRPr="0009760D" w:rsidRDefault="002700B1" w:rsidP="002700B1">
            <w:pPr>
              <w:tabs>
                <w:tab w:val="left" w:pos="1134"/>
              </w:tabs>
              <w:spacing w:line="240" w:lineRule="auto"/>
              <w:ind w:firstLine="0"/>
              <w:jc w:val="center"/>
              <w:rPr>
                <w:sz w:val="20"/>
                <w:szCs w:val="20"/>
                <w:lang w:val="en-US"/>
              </w:rPr>
            </w:pPr>
            <w:r w:rsidRPr="0009760D">
              <w:rPr>
                <w:sz w:val="20"/>
                <w:szCs w:val="20"/>
                <w:lang w:val="en-US"/>
              </w:rPr>
              <w:t>31.01.2025</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9565F70" w14:textId="3A7CFFCD" w:rsidR="006106C6" w:rsidRPr="0009760D" w:rsidRDefault="002700B1" w:rsidP="006353FB">
            <w:pPr>
              <w:tabs>
                <w:tab w:val="left" w:pos="1134"/>
              </w:tabs>
              <w:spacing w:line="240" w:lineRule="auto"/>
              <w:ind w:firstLine="0"/>
              <w:jc w:val="right"/>
              <w:rPr>
                <w:sz w:val="20"/>
                <w:szCs w:val="20"/>
              </w:rPr>
            </w:pPr>
            <w:r w:rsidRPr="0009760D">
              <w:rPr>
                <w:sz w:val="20"/>
                <w:szCs w:val="20"/>
                <w:lang w:val="en-US"/>
              </w:rPr>
              <w:t>21</w:t>
            </w:r>
            <w:r w:rsidRPr="0009760D">
              <w:rPr>
                <w:sz w:val="20"/>
                <w:szCs w:val="20"/>
              </w:rPr>
              <w:t> </w:t>
            </w:r>
            <w:r w:rsidRPr="0009760D">
              <w:rPr>
                <w:sz w:val="20"/>
                <w:szCs w:val="20"/>
                <w:lang w:val="en-US"/>
              </w:rPr>
              <w:t>344,44</w:t>
            </w:r>
          </w:p>
        </w:tc>
      </w:tr>
    </w:tbl>
    <w:p w14:paraId="0604487F" w14:textId="7DBF40FE" w:rsidR="00D90B0D" w:rsidRPr="0009760D" w:rsidRDefault="00D90B0D" w:rsidP="00680E49">
      <w:pPr>
        <w:spacing w:before="60"/>
      </w:pPr>
      <w:r w:rsidRPr="0009760D">
        <w:t xml:space="preserve">В бухгалтерской отчетности </w:t>
      </w:r>
      <w:r w:rsidR="002700B1" w:rsidRPr="0009760D">
        <w:t>Общество</w:t>
      </w:r>
      <w:r w:rsidRPr="0009760D">
        <w:t xml:space="preserve"> отражает закапитализированные (непогашенные на отчетную дату) расходы на ПО как краткосрочные</w:t>
      </w:r>
      <w:r w:rsidR="002700B1" w:rsidRPr="0009760D">
        <w:t xml:space="preserve"> (оборотные)</w:t>
      </w:r>
      <w:r w:rsidRPr="0009760D">
        <w:t xml:space="preserve"> активы</w:t>
      </w:r>
      <w:r w:rsidR="002700B1" w:rsidRPr="0009760D">
        <w:t>,</w:t>
      </w:r>
      <w:r w:rsidRPr="0009760D">
        <w:t xml:space="preserve"> общ</w:t>
      </w:r>
      <w:r w:rsidR="002700B1" w:rsidRPr="0009760D">
        <w:t>ая сумма которых на 31.03.2022 составляет 220 569,05 </w:t>
      </w:r>
      <w:r w:rsidRPr="0009760D">
        <w:t>руб.</w:t>
      </w:r>
      <w:r w:rsidR="00680E49" w:rsidRPr="0009760D">
        <w:t>,</w:t>
      </w:r>
      <w:r w:rsidRPr="0009760D">
        <w:t xml:space="preserve"> </w:t>
      </w:r>
      <w:r w:rsidR="00680E49" w:rsidRPr="0009760D">
        <w:t>о</w:t>
      </w:r>
      <w:r w:rsidRPr="0009760D">
        <w:t xml:space="preserve">днако закапитализированные расходы будущих периодов на сумму </w:t>
      </w:r>
      <w:r w:rsidR="002700B1" w:rsidRPr="0009760D">
        <w:t>108 762,69 </w:t>
      </w:r>
      <w:r w:rsidRPr="0009760D">
        <w:t>руб. являются долгосрочными</w:t>
      </w:r>
      <w:r w:rsidR="00680E49" w:rsidRPr="0009760D">
        <w:t xml:space="preserve"> (внеоборотными)</w:t>
      </w:r>
      <w:r w:rsidRPr="0009760D">
        <w:t xml:space="preserve"> активами (активами со сроком погашения более 12 месяцев после отчетной даты).</w:t>
      </w:r>
    </w:p>
    <w:p w14:paraId="7B1AAC18" w14:textId="77777777" w:rsidR="002700B1" w:rsidRPr="0009760D" w:rsidRDefault="002700B1" w:rsidP="002700B1">
      <w:pPr>
        <w:keepNext/>
        <w:spacing w:before="60"/>
        <w:rPr>
          <w:b/>
        </w:rPr>
      </w:pPr>
      <w:r w:rsidRPr="0009760D">
        <w:rPr>
          <w:b/>
        </w:rPr>
        <w:lastRenderedPageBreak/>
        <w:t>Основание</w:t>
      </w:r>
    </w:p>
    <w:p w14:paraId="2EEEA6E1" w14:textId="3B812A07" w:rsidR="002700B1" w:rsidRPr="0009760D" w:rsidRDefault="002700B1" w:rsidP="002700B1">
      <w:r w:rsidRPr="0009760D">
        <w:t xml:space="preserve">Пунктом 65 </w:t>
      </w:r>
      <w:r w:rsidRPr="0009760D">
        <w:fldChar w:fldCharType="begin"/>
      </w:r>
      <w:r w:rsidRPr="0009760D">
        <w:instrText xml:space="preserve"> REF _Ref460603324 \h </w:instrText>
      </w:r>
      <w:r w:rsidR="0009760D">
        <w:instrText xml:space="preserve"> \* MERGEFORMAT </w:instrText>
      </w:r>
      <w:r w:rsidRPr="0009760D">
        <w:fldChar w:fldCharType="separate"/>
      </w:r>
      <w:r w:rsidR="004F408E" w:rsidRPr="0009760D">
        <w:rPr>
          <w:szCs w:val="24"/>
        </w:rPr>
        <w:t>Положения № 34н</w:t>
      </w:r>
      <w:r w:rsidRPr="0009760D">
        <w:fldChar w:fldCharType="end"/>
      </w:r>
      <w:r w:rsidRPr="0009760D">
        <w:t xml:space="preserve">  определено, что затраты, произведенные организацией в отчетном периоде, но относящиеся к следующим отчетным периодам, отражаются в бухгалтерском балансе в соответствии с условиями признания активов, установленными нормативными правовыми актами по бухгалтерскому учету, и подлежат списанию в порядке, установленном для списания стоимости активов данного вида.</w:t>
      </w:r>
    </w:p>
    <w:p w14:paraId="18D3EEB9" w14:textId="64EBA413" w:rsidR="002700B1" w:rsidRPr="0009760D" w:rsidRDefault="002700B1" w:rsidP="002700B1">
      <w:r w:rsidRPr="0009760D">
        <w:t>В соответствии с п. </w:t>
      </w:r>
      <w:r w:rsidR="00D90B0D" w:rsidRPr="0009760D">
        <w:t xml:space="preserve">19 </w:t>
      </w:r>
      <w:r w:rsidRPr="0009760D">
        <w:fldChar w:fldCharType="begin"/>
      </w:r>
      <w:r w:rsidRPr="0009760D">
        <w:instrText xml:space="preserve"> REF _Ref460603712 \h </w:instrText>
      </w:r>
      <w:r w:rsidR="0009760D">
        <w:instrText xml:space="preserve"> \* MERGEFORMAT </w:instrText>
      </w:r>
      <w:r w:rsidRPr="0009760D">
        <w:fldChar w:fldCharType="separate"/>
      </w:r>
      <w:r w:rsidR="004F408E" w:rsidRPr="0009760D">
        <w:rPr>
          <w:szCs w:val="24"/>
        </w:rPr>
        <w:t>ПБУ 4/99</w:t>
      </w:r>
      <w:r w:rsidRPr="0009760D">
        <w:fldChar w:fldCharType="end"/>
      </w:r>
      <w:r w:rsidRPr="0009760D">
        <w:t xml:space="preserve"> в бухгалтерском балансе активы и обязательства должны представляться с подразделением в зависимости от срока обращения (погашения) на краткосрочные и долгосрочные. Активы и обязательства представляются как краткосрочные, если срок обращения (погашения) по ним не более 12 месяцев после отчетной даты или продолжительности операционного цикла, если он превышает 12 месяцев. Все остальные активы и обязательства представляются как долгосрочные.</w:t>
      </w:r>
    </w:p>
    <w:p w14:paraId="472462F3" w14:textId="77777777" w:rsidR="002700B1" w:rsidRPr="0009760D" w:rsidRDefault="002700B1" w:rsidP="002700B1">
      <w:pPr>
        <w:keepNext/>
        <w:spacing w:before="60"/>
        <w:rPr>
          <w:b/>
        </w:rPr>
      </w:pPr>
      <w:r w:rsidRPr="0009760D">
        <w:rPr>
          <w:b/>
        </w:rPr>
        <w:t>Выводы</w:t>
      </w:r>
    </w:p>
    <w:p w14:paraId="1AD88A54" w14:textId="331623DE" w:rsidR="00D90B0D" w:rsidRPr="0009760D" w:rsidRDefault="00D90B0D" w:rsidP="002700B1">
      <w:r w:rsidRPr="0009760D">
        <w:t xml:space="preserve">В результате завышен показатель «Прочие оборотные активы» </w:t>
      </w:r>
      <w:r w:rsidR="002700B1" w:rsidRPr="0009760D">
        <w:t xml:space="preserve">и, соответственно, </w:t>
      </w:r>
      <w:r w:rsidRPr="0009760D">
        <w:t xml:space="preserve">занижен показатель «Прочие внеоборотные активы» на сумму </w:t>
      </w:r>
      <w:r w:rsidR="002700B1" w:rsidRPr="0009760D">
        <w:t>109 </w:t>
      </w:r>
      <w:r w:rsidRPr="0009760D">
        <w:t>тыс.</w:t>
      </w:r>
      <w:r w:rsidR="002700B1" w:rsidRPr="0009760D">
        <w:t> </w:t>
      </w:r>
      <w:r w:rsidRPr="0009760D">
        <w:t>руб.</w:t>
      </w:r>
    </w:p>
    <w:p w14:paraId="5766B30B" w14:textId="77777777" w:rsidR="00FA70EE" w:rsidRPr="0009760D" w:rsidRDefault="00FA70EE" w:rsidP="00FA70EE">
      <w:pPr>
        <w:keepNext/>
        <w:spacing w:before="60"/>
        <w:rPr>
          <w:b/>
        </w:rPr>
      </w:pPr>
      <w:r w:rsidRPr="0009760D">
        <w:rPr>
          <w:b/>
        </w:rPr>
        <w:t>Рекомендации</w:t>
      </w:r>
    </w:p>
    <w:p w14:paraId="31BE5CB9" w14:textId="413BCFEB" w:rsidR="00D90B0D" w:rsidRPr="0009760D" w:rsidRDefault="00D90B0D" w:rsidP="00D90B0D">
      <w:r w:rsidRPr="0009760D">
        <w:t>Представлять в бухгалтерском балансе активы с подразделением на краткосрочные и долгосрочные в зависимости от срока их обращения (погашения, списания).</w:t>
      </w:r>
    </w:p>
    <w:p w14:paraId="3EA049C4" w14:textId="4A87F8ED" w:rsidR="00ED6BBE" w:rsidRPr="0009760D" w:rsidRDefault="00FE3331" w:rsidP="00ED6BBE">
      <w:pPr>
        <w:pStyle w:val="2"/>
      </w:pPr>
      <w:bookmarkStart w:id="172" w:name="_Toc463438958"/>
      <w:bookmarkStart w:id="173" w:name="_Toc98786268"/>
      <w:bookmarkStart w:id="174" w:name="_Toc447518409"/>
      <w:bookmarkStart w:id="175" w:name="_Toc447737443"/>
      <w:bookmarkStart w:id="176" w:name="_Toc134634648"/>
      <w:r w:rsidRPr="0009760D">
        <w:t>Д</w:t>
      </w:r>
      <w:r w:rsidR="00ED6BBE" w:rsidRPr="0009760D">
        <w:t>оход</w:t>
      </w:r>
      <w:r w:rsidRPr="0009760D">
        <w:t>ы</w:t>
      </w:r>
      <w:r w:rsidR="00ED6BBE" w:rsidRPr="0009760D">
        <w:t xml:space="preserve"> от обычных видов деятельности</w:t>
      </w:r>
      <w:bookmarkEnd w:id="172"/>
      <w:bookmarkEnd w:id="173"/>
      <w:bookmarkEnd w:id="176"/>
    </w:p>
    <w:p w14:paraId="1AB57BA8" w14:textId="0993A410" w:rsidR="00D75A2F" w:rsidRPr="0009760D" w:rsidRDefault="00D75A2F" w:rsidP="00D75A2F">
      <w:r w:rsidRPr="0009760D">
        <w:t xml:space="preserve">В проверяемом периоде доходы от продажи товаров и услуг определялись и отражались в бухгалтерском учете Общества в соответствии с первичными документами и требованиями </w:t>
      </w:r>
      <w:r w:rsidRPr="0009760D">
        <w:fldChar w:fldCharType="begin"/>
      </w:r>
      <w:r w:rsidRPr="0009760D">
        <w:instrText xml:space="preserve"> REF _Ref460600103 \h  \* MERGEFORMAT </w:instrText>
      </w:r>
      <w:r w:rsidRPr="0009760D">
        <w:fldChar w:fldCharType="separate"/>
      </w:r>
      <w:r w:rsidR="004F408E" w:rsidRPr="004F408E">
        <w:t>ПБУ 9/99</w:t>
      </w:r>
      <w:r w:rsidRPr="0009760D">
        <w:fldChar w:fldCharType="end"/>
      </w:r>
      <w:r w:rsidRPr="0009760D">
        <w:t>.</w:t>
      </w:r>
    </w:p>
    <w:p w14:paraId="3F55ADB4" w14:textId="2662B2F7" w:rsidR="00D75A2F" w:rsidRPr="0009760D" w:rsidRDefault="00D75A2F" w:rsidP="00D75A2F">
      <w:r w:rsidRPr="0009760D">
        <w:t xml:space="preserve">При проверке правильности и полноты отражения в регистрах бухгалтерского учета выручки от продаж нарушений не установлено, кроме обстоятельства, обозначенного в подразделе </w:t>
      </w:r>
      <w:r w:rsidRPr="0009760D">
        <w:fldChar w:fldCharType="begin"/>
      </w:r>
      <w:r w:rsidRPr="0009760D">
        <w:instrText xml:space="preserve"> REF _Ref107061847 \r \h  \* MERGEFORMAT </w:instrText>
      </w:r>
      <w:r w:rsidRPr="0009760D">
        <w:fldChar w:fldCharType="separate"/>
      </w:r>
      <w:r w:rsidR="004F408E">
        <w:t>3.2</w:t>
      </w:r>
      <w:r w:rsidRPr="0009760D">
        <w:fldChar w:fldCharType="end"/>
      </w:r>
      <w:r w:rsidRPr="0009760D">
        <w:t>. «</w:t>
      </w:r>
      <w:r w:rsidRPr="0009760D">
        <w:fldChar w:fldCharType="begin"/>
      </w:r>
      <w:r w:rsidRPr="0009760D">
        <w:instrText xml:space="preserve"> REF _Ref107061852 \h  \* MERGEFORMAT </w:instrText>
      </w:r>
      <w:r w:rsidRPr="0009760D">
        <w:fldChar w:fldCharType="separate"/>
      </w:r>
      <w:r w:rsidR="004F408E" w:rsidRPr="0009760D">
        <w:t>Товары</w:t>
      </w:r>
      <w:r w:rsidRPr="0009760D">
        <w:fldChar w:fldCharType="end"/>
      </w:r>
      <w:r w:rsidRPr="0009760D">
        <w:t xml:space="preserve">» </w:t>
      </w:r>
      <w:r w:rsidRPr="0009760D">
        <w:rPr>
          <w:lang w:val="en-US"/>
        </w:rPr>
        <w:t>(</w:t>
      </w:r>
      <w:r w:rsidRPr="0009760D">
        <w:t>Риск</w:t>
      </w:r>
      <w:r w:rsidRPr="0009760D">
        <w:rPr>
          <w:lang w:val="en-US"/>
        </w:rPr>
        <w:t> </w:t>
      </w:r>
      <w:r w:rsidRPr="0009760D">
        <w:fldChar w:fldCharType="begin"/>
      </w:r>
      <w:r w:rsidRPr="0009760D">
        <w:instrText xml:space="preserve"> REF _Ref107060772 \r \h \# \0  \* MERGEFORMAT </w:instrText>
      </w:r>
      <w:r w:rsidRPr="0009760D">
        <w:fldChar w:fldCharType="separate"/>
      </w:r>
      <w:r w:rsidR="004F408E">
        <w:t>2</w:t>
      </w:r>
      <w:r w:rsidRPr="0009760D">
        <w:fldChar w:fldCharType="end"/>
      </w:r>
      <w:r w:rsidRPr="0009760D">
        <w:rPr>
          <w:lang w:val="en-US"/>
        </w:rPr>
        <w:t>)</w:t>
      </w:r>
      <w:r w:rsidR="00680E49" w:rsidRPr="0009760D">
        <w:t xml:space="preserve"> настоящего отчета</w:t>
      </w:r>
      <w:r w:rsidRPr="0009760D">
        <w:t>.</w:t>
      </w:r>
    </w:p>
    <w:p w14:paraId="402D7BD0" w14:textId="4B1E3AA3" w:rsidR="00FE3331" w:rsidRPr="0009760D" w:rsidRDefault="00FE3331" w:rsidP="00FE3331">
      <w:pPr>
        <w:pStyle w:val="2"/>
      </w:pPr>
      <w:bookmarkStart w:id="177" w:name="_Toc134634649"/>
      <w:r w:rsidRPr="0009760D">
        <w:t>Доходы будущих периодов</w:t>
      </w:r>
      <w:bookmarkEnd w:id="177"/>
    </w:p>
    <w:p w14:paraId="2BF3A81D" w14:textId="77777777" w:rsidR="00FE3331" w:rsidRPr="0009760D" w:rsidRDefault="00FE3331" w:rsidP="00FE3331">
      <w:r w:rsidRPr="0009760D">
        <w:t>Объект проверки отсутствует.</w:t>
      </w:r>
    </w:p>
    <w:p w14:paraId="6D266927" w14:textId="3E3DC908" w:rsidR="00ED6BBE" w:rsidRPr="0009760D" w:rsidRDefault="00FE3331" w:rsidP="00ED6BBE">
      <w:pPr>
        <w:pStyle w:val="2"/>
      </w:pPr>
      <w:bookmarkStart w:id="178" w:name="_Toc463438959"/>
      <w:bookmarkStart w:id="179" w:name="_Ref4161397"/>
      <w:bookmarkStart w:id="180" w:name="_Ref98492954"/>
      <w:bookmarkStart w:id="181" w:name="_Toc98786269"/>
      <w:bookmarkStart w:id="182" w:name="_Toc134634650"/>
      <w:bookmarkEnd w:id="174"/>
      <w:bookmarkEnd w:id="175"/>
      <w:r w:rsidRPr="0009760D">
        <w:lastRenderedPageBreak/>
        <w:t>Р</w:t>
      </w:r>
      <w:r w:rsidR="00ED6BBE" w:rsidRPr="0009760D">
        <w:t>асход</w:t>
      </w:r>
      <w:r w:rsidRPr="0009760D">
        <w:t>ы</w:t>
      </w:r>
      <w:r w:rsidR="00ED6BBE" w:rsidRPr="0009760D">
        <w:t xml:space="preserve"> по обычным видам деятельности</w:t>
      </w:r>
      <w:bookmarkEnd w:id="178"/>
      <w:bookmarkEnd w:id="179"/>
      <w:bookmarkEnd w:id="180"/>
      <w:bookmarkEnd w:id="181"/>
      <w:bookmarkEnd w:id="182"/>
    </w:p>
    <w:p w14:paraId="08456296" w14:textId="2C44A7FF" w:rsidR="00ED6BBE" w:rsidRPr="0009760D" w:rsidRDefault="00ED6BBE" w:rsidP="00ED6BBE">
      <w:r w:rsidRPr="0009760D">
        <w:t xml:space="preserve">Бухгалтерский учет расходов по обычным видам деятельности велся в соответствии с </w:t>
      </w:r>
      <w:r w:rsidRPr="0009760D">
        <w:fldChar w:fldCharType="begin"/>
      </w:r>
      <w:r w:rsidRPr="0009760D">
        <w:instrText xml:space="preserve"> REF _Ref460603394 \h  \* MERGEFORMAT </w:instrText>
      </w:r>
      <w:r w:rsidRPr="0009760D">
        <w:fldChar w:fldCharType="separate"/>
      </w:r>
      <w:r w:rsidR="004F408E" w:rsidRPr="004F408E">
        <w:t>ПБУ 10/99</w:t>
      </w:r>
      <w:r w:rsidRPr="0009760D">
        <w:fldChar w:fldCharType="end"/>
      </w:r>
      <w:r w:rsidRPr="0009760D">
        <w:t>.</w:t>
      </w:r>
    </w:p>
    <w:p w14:paraId="31F3A33B" w14:textId="7B3FAD2D" w:rsidR="00D75A2F" w:rsidRPr="0009760D" w:rsidRDefault="00D75A2F" w:rsidP="00D75A2F">
      <w:r w:rsidRPr="0009760D">
        <w:t xml:space="preserve">При проверке правильности и полноты отражения в регистрах бухгалтерского учета себестоимости и коммерческих расходов нарушений не установлено, кроме обстоятельства, обозначенного в подразделе </w:t>
      </w:r>
      <w:r w:rsidRPr="0009760D">
        <w:fldChar w:fldCharType="begin"/>
      </w:r>
      <w:r w:rsidRPr="0009760D">
        <w:instrText xml:space="preserve"> REF _Ref107061847 \r \h  \* MERGEFORMAT </w:instrText>
      </w:r>
      <w:r w:rsidRPr="0009760D">
        <w:fldChar w:fldCharType="separate"/>
      </w:r>
      <w:r w:rsidR="004F408E">
        <w:t>3.2</w:t>
      </w:r>
      <w:r w:rsidRPr="0009760D">
        <w:fldChar w:fldCharType="end"/>
      </w:r>
      <w:r w:rsidRPr="0009760D">
        <w:t>. «</w:t>
      </w:r>
      <w:r w:rsidRPr="0009760D">
        <w:fldChar w:fldCharType="begin"/>
      </w:r>
      <w:r w:rsidRPr="0009760D">
        <w:instrText xml:space="preserve"> REF _Ref107061852 \h  \* MERGEFORMAT </w:instrText>
      </w:r>
      <w:r w:rsidRPr="0009760D">
        <w:fldChar w:fldCharType="separate"/>
      </w:r>
      <w:r w:rsidR="004F408E" w:rsidRPr="0009760D">
        <w:t>Товары</w:t>
      </w:r>
      <w:r w:rsidRPr="0009760D">
        <w:fldChar w:fldCharType="end"/>
      </w:r>
      <w:r w:rsidRPr="0009760D">
        <w:t>» (Риск</w:t>
      </w:r>
      <w:r w:rsidRPr="0009760D">
        <w:rPr>
          <w:lang w:val="en-US"/>
        </w:rPr>
        <w:t> </w:t>
      </w:r>
      <w:r w:rsidRPr="0009760D">
        <w:fldChar w:fldCharType="begin"/>
      </w:r>
      <w:r w:rsidRPr="0009760D">
        <w:instrText xml:space="preserve"> REF _Ref107060772 \r \h \# \0  \* MERGEFORMAT </w:instrText>
      </w:r>
      <w:r w:rsidRPr="0009760D">
        <w:fldChar w:fldCharType="separate"/>
      </w:r>
      <w:r w:rsidR="004F408E">
        <w:t>2</w:t>
      </w:r>
      <w:r w:rsidRPr="0009760D">
        <w:fldChar w:fldCharType="end"/>
      </w:r>
      <w:r w:rsidRPr="0009760D">
        <w:t>)</w:t>
      </w:r>
      <w:r w:rsidR="00680E49" w:rsidRPr="0009760D">
        <w:t xml:space="preserve"> настоящего отчета</w:t>
      </w:r>
      <w:r w:rsidRPr="0009760D">
        <w:t>, а также следующего обстоятельства:</w:t>
      </w:r>
    </w:p>
    <w:p w14:paraId="593C74F1" w14:textId="77777777" w:rsidR="004254C5" w:rsidRPr="0009760D" w:rsidRDefault="004254C5" w:rsidP="004254C5">
      <w:pPr>
        <w:pStyle w:val="a"/>
        <w:ind w:left="0" w:firstLine="709"/>
        <w:outlineLvl w:val="3"/>
      </w:pPr>
      <w:bookmarkStart w:id="183" w:name="_Ref107152059"/>
      <w:r w:rsidRPr="0009760D">
        <w:t>Отражение в составе расходов будущих периодов текущих расходов</w:t>
      </w:r>
      <w:bookmarkEnd w:id="183"/>
    </w:p>
    <w:p w14:paraId="16D2B2DD" w14:textId="24EFEFA0" w:rsidR="00D71198" w:rsidRPr="0009760D" w:rsidRDefault="00D71198" w:rsidP="004254C5">
      <w:r w:rsidRPr="0009760D">
        <w:t>В ходе проверки текущих затрат (коммерческих расходов) установлено, что Общество отнесло к таким затрат объекты, которые необходимо было отнести к расходам будущих периодов</w:t>
      </w:r>
      <w:r w:rsidR="00680E49" w:rsidRPr="0009760D">
        <w:t xml:space="preserve"> (далее по тексту – РБП)</w:t>
      </w:r>
      <w:r w:rsidRPr="0009760D">
        <w:t>, подробная информация о данных объектах представлена в Таблице</w:t>
      </w:r>
      <w:r w:rsidRPr="0009760D">
        <w:rPr>
          <w:lang w:val="en-US"/>
        </w:rPr>
        <w:t> </w:t>
      </w:r>
      <w:r w:rsidRPr="0009760D">
        <w:fldChar w:fldCharType="begin"/>
      </w:r>
      <w:r w:rsidRPr="0009760D">
        <w:instrText xml:space="preserve"> REF _Ref107145466 \h \# \0 </w:instrText>
      </w:r>
      <w:r w:rsidR="0009760D">
        <w:instrText xml:space="preserve"> \* MERGEFORMAT </w:instrText>
      </w:r>
      <w:r w:rsidRPr="0009760D">
        <w:fldChar w:fldCharType="separate"/>
      </w:r>
      <w:r w:rsidR="004F408E">
        <w:t>8</w:t>
      </w:r>
      <w:r w:rsidRPr="0009760D">
        <w:fldChar w:fldCharType="end"/>
      </w:r>
      <w:r w:rsidRPr="0009760D">
        <w:t>:</w:t>
      </w:r>
    </w:p>
    <w:p w14:paraId="17DA2B6B" w14:textId="08E20453" w:rsidR="00D71198" w:rsidRPr="0009760D" w:rsidRDefault="00D71198" w:rsidP="00D71198">
      <w:pPr>
        <w:pStyle w:val="af7"/>
      </w:pPr>
      <w:bookmarkStart w:id="184" w:name="_Ref107145466"/>
      <w:r w:rsidRPr="0009760D">
        <w:t xml:space="preserve">Таблица </w:t>
      </w:r>
      <w:fldSimple w:instr=" SEQ Таблица \* ARABIC ">
        <w:r w:rsidR="004F408E">
          <w:rPr>
            <w:noProof/>
          </w:rPr>
          <w:t>8</w:t>
        </w:r>
      </w:fldSimple>
      <w:bookmarkEnd w:id="184"/>
      <w:r w:rsidRPr="0009760D">
        <w:t xml:space="preserve">. Объекты РБП, отнесенные единовременно на текущие </w:t>
      </w:r>
      <w:r w:rsidR="00680E49" w:rsidRPr="0009760D">
        <w:t xml:space="preserve">затраты (коммерческие </w:t>
      </w:r>
      <w:r w:rsidRPr="0009760D">
        <w:t>расходы</w:t>
      </w:r>
      <w:r w:rsidR="00680E49" w:rsidRPr="0009760D">
        <w:t>)</w:t>
      </w:r>
    </w:p>
    <w:tbl>
      <w:tblPr>
        <w:tblStyle w:val="af0"/>
        <w:tblW w:w="5000" w:type="pct"/>
        <w:tblLook w:val="04A0" w:firstRow="1" w:lastRow="0" w:firstColumn="1" w:lastColumn="0" w:noHBand="0" w:noVBand="1"/>
      </w:tblPr>
      <w:tblGrid>
        <w:gridCol w:w="642"/>
        <w:gridCol w:w="1767"/>
        <w:gridCol w:w="1932"/>
        <w:gridCol w:w="1579"/>
        <w:gridCol w:w="2529"/>
        <w:gridCol w:w="1122"/>
      </w:tblGrid>
      <w:tr w:rsidR="00ED023F" w:rsidRPr="0009760D" w14:paraId="02FB4562" w14:textId="77777777" w:rsidTr="00AF5571">
        <w:trPr>
          <w:cantSplit/>
          <w:tblHeader/>
        </w:trPr>
        <w:tc>
          <w:tcPr>
            <w:tcW w:w="335" w:type="pct"/>
            <w:shd w:val="clear" w:color="auto" w:fill="DEEAF6" w:themeFill="accent1" w:themeFillTint="33"/>
            <w:vAlign w:val="center"/>
          </w:tcPr>
          <w:p w14:paraId="27C05C2C" w14:textId="77777777" w:rsidR="00D71198" w:rsidRPr="0009760D" w:rsidRDefault="00D71198" w:rsidP="006353FB">
            <w:pPr>
              <w:pStyle w:val="af9"/>
              <w:rPr>
                <w:lang w:val="en-US"/>
              </w:rPr>
            </w:pPr>
            <w:r w:rsidRPr="0009760D">
              <w:rPr>
                <w:b/>
                <w:lang w:val="en-US"/>
              </w:rPr>
              <w:t>№ п/п</w:t>
            </w:r>
          </w:p>
        </w:tc>
        <w:tc>
          <w:tcPr>
            <w:tcW w:w="923" w:type="pct"/>
            <w:shd w:val="clear" w:color="auto" w:fill="DEEAF6" w:themeFill="accent1" w:themeFillTint="33"/>
            <w:vAlign w:val="center"/>
          </w:tcPr>
          <w:p w14:paraId="199CD595" w14:textId="7D13CCF7" w:rsidR="00D71198" w:rsidRPr="0009760D" w:rsidRDefault="00ED023F" w:rsidP="006353FB">
            <w:pPr>
              <w:pStyle w:val="af9"/>
            </w:pPr>
            <w:r w:rsidRPr="0009760D">
              <w:rPr>
                <w:b/>
              </w:rPr>
              <w:t>Р</w:t>
            </w:r>
            <w:r w:rsidR="00D71198" w:rsidRPr="0009760D">
              <w:rPr>
                <w:b/>
              </w:rPr>
              <w:t>еквизиты операции</w:t>
            </w:r>
          </w:p>
        </w:tc>
        <w:tc>
          <w:tcPr>
            <w:tcW w:w="1009" w:type="pct"/>
            <w:shd w:val="clear" w:color="auto" w:fill="DEEAF6" w:themeFill="accent1" w:themeFillTint="33"/>
            <w:vAlign w:val="center"/>
          </w:tcPr>
          <w:p w14:paraId="30BA878D" w14:textId="77777777" w:rsidR="00D71198" w:rsidRPr="0009760D" w:rsidRDefault="00D71198" w:rsidP="006353FB">
            <w:pPr>
              <w:pStyle w:val="af9"/>
            </w:pPr>
            <w:r w:rsidRPr="0009760D">
              <w:rPr>
                <w:b/>
              </w:rPr>
              <w:t>Наименование контрагента / № и дата договора</w:t>
            </w:r>
          </w:p>
        </w:tc>
        <w:tc>
          <w:tcPr>
            <w:tcW w:w="825" w:type="pct"/>
            <w:shd w:val="clear" w:color="auto" w:fill="DEEAF6" w:themeFill="accent1" w:themeFillTint="33"/>
            <w:vAlign w:val="center"/>
          </w:tcPr>
          <w:p w14:paraId="7EEEFE91" w14:textId="6578D7E6" w:rsidR="00D71198" w:rsidRPr="0009760D" w:rsidRDefault="00D71198" w:rsidP="006353FB">
            <w:pPr>
              <w:pStyle w:val="af9"/>
            </w:pPr>
            <w:r w:rsidRPr="0009760D">
              <w:rPr>
                <w:b/>
              </w:rPr>
              <w:t>Коррес-понденция счетов</w:t>
            </w:r>
          </w:p>
        </w:tc>
        <w:tc>
          <w:tcPr>
            <w:tcW w:w="1321" w:type="pct"/>
            <w:shd w:val="clear" w:color="auto" w:fill="DEEAF6" w:themeFill="accent1" w:themeFillTint="33"/>
            <w:vAlign w:val="center"/>
          </w:tcPr>
          <w:p w14:paraId="31A8F26B" w14:textId="2EC51CA3" w:rsidR="00D71198" w:rsidRPr="0009760D" w:rsidRDefault="00ED023F" w:rsidP="006353FB">
            <w:pPr>
              <w:pStyle w:val="af9"/>
            </w:pPr>
            <w:r w:rsidRPr="0009760D">
              <w:rPr>
                <w:b/>
              </w:rPr>
              <w:t>Наименование объектов РБП</w:t>
            </w:r>
          </w:p>
        </w:tc>
        <w:tc>
          <w:tcPr>
            <w:tcW w:w="586" w:type="pct"/>
            <w:shd w:val="clear" w:color="auto" w:fill="DEEAF6" w:themeFill="accent1" w:themeFillTint="33"/>
            <w:vAlign w:val="center"/>
          </w:tcPr>
          <w:p w14:paraId="3968C285" w14:textId="721A5F17" w:rsidR="00D71198" w:rsidRPr="0009760D" w:rsidRDefault="00D71198" w:rsidP="006353FB">
            <w:pPr>
              <w:pStyle w:val="af9"/>
            </w:pPr>
            <w:r w:rsidRPr="0009760D">
              <w:rPr>
                <w:b/>
              </w:rPr>
              <w:t>Сумма, руб.</w:t>
            </w:r>
          </w:p>
        </w:tc>
      </w:tr>
      <w:tr w:rsidR="00ED023F" w:rsidRPr="0009760D" w14:paraId="586C3825" w14:textId="77777777" w:rsidTr="00AF5571">
        <w:trPr>
          <w:cantSplit/>
          <w:trHeight w:val="1127"/>
        </w:trPr>
        <w:tc>
          <w:tcPr>
            <w:tcW w:w="335" w:type="pct"/>
          </w:tcPr>
          <w:p w14:paraId="7CA164A4" w14:textId="77777777" w:rsidR="00ED023F" w:rsidRPr="0009760D" w:rsidRDefault="00ED023F" w:rsidP="00D71198">
            <w:pPr>
              <w:pStyle w:val="af2"/>
              <w:numPr>
                <w:ilvl w:val="0"/>
                <w:numId w:val="33"/>
              </w:numPr>
              <w:spacing w:line="240" w:lineRule="auto"/>
              <w:ind w:left="0" w:firstLine="0"/>
              <w:contextualSpacing w:val="0"/>
              <w:outlineLvl w:val="1"/>
              <w:rPr>
                <w:sz w:val="20"/>
                <w:szCs w:val="20"/>
              </w:rPr>
            </w:pPr>
          </w:p>
        </w:tc>
        <w:tc>
          <w:tcPr>
            <w:tcW w:w="923" w:type="pct"/>
            <w:vMerge w:val="restart"/>
            <w:tcBorders>
              <w:top w:val="single" w:sz="4" w:space="0" w:color="auto"/>
              <w:left w:val="single" w:sz="4" w:space="0" w:color="ACC8BD"/>
              <w:right w:val="single" w:sz="4" w:space="0" w:color="auto"/>
            </w:tcBorders>
            <w:shd w:val="clear" w:color="auto" w:fill="auto"/>
          </w:tcPr>
          <w:p w14:paraId="38405B5B" w14:textId="77777777" w:rsidR="00ED023F" w:rsidRPr="0009760D" w:rsidRDefault="00ED023F" w:rsidP="006353FB">
            <w:pPr>
              <w:tabs>
                <w:tab w:val="left" w:pos="1134"/>
              </w:tabs>
              <w:spacing w:line="240" w:lineRule="auto"/>
              <w:ind w:firstLine="0"/>
              <w:jc w:val="left"/>
              <w:rPr>
                <w:sz w:val="20"/>
                <w:szCs w:val="20"/>
              </w:rPr>
            </w:pPr>
            <w:r w:rsidRPr="0009760D">
              <w:rPr>
                <w:sz w:val="20"/>
                <w:szCs w:val="20"/>
              </w:rPr>
              <w:t>Поступление по вх.д. w2193373479 от 16.02.2022 (22ЦБ-000834 от 16.02.2022)</w:t>
            </w:r>
          </w:p>
          <w:p w14:paraId="569ECF94" w14:textId="69B55B58" w:rsidR="00ED023F" w:rsidRPr="0009760D" w:rsidRDefault="00ED023F" w:rsidP="00103931">
            <w:pPr>
              <w:tabs>
                <w:tab w:val="left" w:pos="1134"/>
              </w:tabs>
              <w:spacing w:line="240" w:lineRule="auto"/>
              <w:ind w:firstLine="0"/>
              <w:jc w:val="left"/>
              <w:rPr>
                <w:sz w:val="20"/>
                <w:szCs w:val="20"/>
              </w:rPr>
            </w:pPr>
            <w:r w:rsidRPr="0009760D">
              <w:rPr>
                <w:sz w:val="20"/>
                <w:szCs w:val="20"/>
              </w:rPr>
              <w:t>Передача в эксплуатацию 22ЦБ-000005 от 16.02.2022</w:t>
            </w:r>
          </w:p>
        </w:tc>
        <w:tc>
          <w:tcPr>
            <w:tcW w:w="1009" w:type="pct"/>
            <w:vMerge w:val="restart"/>
            <w:tcBorders>
              <w:top w:val="single" w:sz="4" w:space="0" w:color="auto"/>
              <w:left w:val="single" w:sz="4" w:space="0" w:color="auto"/>
              <w:right w:val="single" w:sz="4" w:space="0" w:color="auto"/>
            </w:tcBorders>
            <w:shd w:val="clear" w:color="auto" w:fill="auto"/>
          </w:tcPr>
          <w:p w14:paraId="258E562E" w14:textId="45174F5F" w:rsidR="00ED023F" w:rsidRPr="0009760D" w:rsidRDefault="00ED023F" w:rsidP="006353FB">
            <w:pPr>
              <w:tabs>
                <w:tab w:val="left" w:pos="1134"/>
              </w:tabs>
              <w:spacing w:line="240" w:lineRule="auto"/>
              <w:ind w:firstLine="0"/>
              <w:jc w:val="left"/>
              <w:rPr>
                <w:sz w:val="20"/>
                <w:szCs w:val="20"/>
              </w:rPr>
            </w:pPr>
          </w:p>
        </w:tc>
        <w:tc>
          <w:tcPr>
            <w:tcW w:w="825" w:type="pct"/>
            <w:vMerge w:val="restart"/>
            <w:tcBorders>
              <w:top w:val="single" w:sz="4" w:space="0" w:color="auto"/>
              <w:left w:val="single" w:sz="4" w:space="0" w:color="auto"/>
              <w:right w:val="single" w:sz="4" w:space="0" w:color="auto"/>
            </w:tcBorders>
            <w:shd w:val="clear" w:color="auto" w:fill="auto"/>
          </w:tcPr>
          <w:p w14:paraId="608CEE63" w14:textId="465A5644" w:rsidR="00ED023F" w:rsidRPr="0009760D" w:rsidRDefault="00ED023F" w:rsidP="006353FB">
            <w:pPr>
              <w:tabs>
                <w:tab w:val="left" w:pos="1134"/>
              </w:tabs>
              <w:spacing w:line="240" w:lineRule="auto"/>
              <w:ind w:firstLine="0"/>
              <w:jc w:val="center"/>
              <w:rPr>
                <w:sz w:val="20"/>
                <w:szCs w:val="20"/>
              </w:rPr>
            </w:pPr>
            <w:r w:rsidRPr="0009760D">
              <w:rPr>
                <w:sz w:val="20"/>
                <w:szCs w:val="20"/>
              </w:rPr>
              <w:t>Д-т сч. 10.09 к-т сч. 60.01</w:t>
            </w:r>
            <w:r w:rsidRPr="0009760D">
              <w:rPr>
                <w:sz w:val="20"/>
                <w:szCs w:val="20"/>
              </w:rPr>
              <w:br/>
              <w:t>Д-т сч. 44.01 к-т сч. 10.09</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7F31C33E" w14:textId="04422EC1" w:rsidR="00ED023F" w:rsidRPr="0009760D" w:rsidRDefault="00ED023F" w:rsidP="00ED023F">
            <w:pPr>
              <w:tabs>
                <w:tab w:val="left" w:pos="1134"/>
              </w:tabs>
              <w:spacing w:line="240" w:lineRule="auto"/>
              <w:ind w:firstLine="0"/>
              <w:jc w:val="left"/>
              <w:rPr>
                <w:sz w:val="20"/>
                <w:szCs w:val="20"/>
              </w:rPr>
            </w:pPr>
            <w:r w:rsidRPr="0009760D">
              <w:rPr>
                <w:sz w:val="20"/>
                <w:szCs w:val="20"/>
              </w:rPr>
              <w:t>Фискальный накопитель ФН-М</w:t>
            </w:r>
            <w:r w:rsidR="00AF5571" w:rsidRPr="0009760D">
              <w:rPr>
                <w:sz w:val="20"/>
                <w:szCs w:val="20"/>
              </w:rPr>
              <w:t>,</w:t>
            </w:r>
            <w:r w:rsidRPr="0009760D">
              <w:rPr>
                <w:sz w:val="20"/>
                <w:szCs w:val="20"/>
              </w:rPr>
              <w:t xml:space="preserve"> сроком действия 15 месяцев</w:t>
            </w:r>
          </w:p>
        </w:tc>
        <w:tc>
          <w:tcPr>
            <w:tcW w:w="586" w:type="pct"/>
            <w:tcBorders>
              <w:top w:val="single" w:sz="4" w:space="0" w:color="auto"/>
              <w:left w:val="single" w:sz="4" w:space="0" w:color="auto"/>
              <w:right w:val="single" w:sz="4" w:space="0" w:color="auto"/>
            </w:tcBorders>
            <w:shd w:val="clear" w:color="auto" w:fill="auto"/>
          </w:tcPr>
          <w:p w14:paraId="331C1C08" w14:textId="29FB77F6" w:rsidR="00ED023F" w:rsidRPr="0009760D" w:rsidRDefault="00AF5571" w:rsidP="00ED023F">
            <w:pPr>
              <w:tabs>
                <w:tab w:val="left" w:pos="1134"/>
              </w:tabs>
              <w:spacing w:line="240" w:lineRule="auto"/>
              <w:ind w:firstLine="0"/>
              <w:jc w:val="right"/>
              <w:rPr>
                <w:sz w:val="20"/>
                <w:szCs w:val="20"/>
              </w:rPr>
            </w:pPr>
            <w:r w:rsidRPr="0009760D">
              <w:rPr>
                <w:sz w:val="20"/>
                <w:szCs w:val="20"/>
              </w:rPr>
              <w:t>5 416,67</w:t>
            </w:r>
          </w:p>
        </w:tc>
      </w:tr>
      <w:tr w:rsidR="00ED023F" w:rsidRPr="0009760D" w14:paraId="1403639B" w14:textId="77777777" w:rsidTr="00AF5571">
        <w:trPr>
          <w:cantSplit/>
          <w:trHeight w:val="1126"/>
        </w:trPr>
        <w:tc>
          <w:tcPr>
            <w:tcW w:w="335" w:type="pct"/>
          </w:tcPr>
          <w:p w14:paraId="0D48B6EE" w14:textId="77777777" w:rsidR="00ED023F" w:rsidRPr="0009760D" w:rsidRDefault="00ED023F" w:rsidP="00D71198">
            <w:pPr>
              <w:pStyle w:val="af2"/>
              <w:numPr>
                <w:ilvl w:val="0"/>
                <w:numId w:val="33"/>
              </w:numPr>
              <w:spacing w:line="240" w:lineRule="auto"/>
              <w:ind w:left="0" w:firstLine="0"/>
              <w:contextualSpacing w:val="0"/>
              <w:outlineLvl w:val="1"/>
              <w:rPr>
                <w:sz w:val="20"/>
                <w:szCs w:val="20"/>
              </w:rPr>
            </w:pPr>
          </w:p>
        </w:tc>
        <w:tc>
          <w:tcPr>
            <w:tcW w:w="923" w:type="pct"/>
            <w:vMerge/>
            <w:tcBorders>
              <w:left w:val="single" w:sz="4" w:space="0" w:color="ACC8BD"/>
              <w:bottom w:val="single" w:sz="4" w:space="0" w:color="auto"/>
              <w:right w:val="single" w:sz="4" w:space="0" w:color="auto"/>
            </w:tcBorders>
            <w:shd w:val="clear" w:color="auto" w:fill="auto"/>
          </w:tcPr>
          <w:p w14:paraId="399E7D36" w14:textId="77777777" w:rsidR="00ED023F" w:rsidRPr="0009760D" w:rsidRDefault="00ED023F" w:rsidP="006353FB">
            <w:pPr>
              <w:tabs>
                <w:tab w:val="left" w:pos="1134"/>
              </w:tabs>
              <w:spacing w:line="240" w:lineRule="auto"/>
              <w:ind w:firstLine="0"/>
              <w:jc w:val="left"/>
              <w:rPr>
                <w:sz w:val="20"/>
                <w:szCs w:val="20"/>
              </w:rPr>
            </w:pPr>
          </w:p>
        </w:tc>
        <w:tc>
          <w:tcPr>
            <w:tcW w:w="1009" w:type="pct"/>
            <w:vMerge/>
            <w:tcBorders>
              <w:left w:val="single" w:sz="4" w:space="0" w:color="auto"/>
              <w:bottom w:val="single" w:sz="4" w:space="0" w:color="auto"/>
              <w:right w:val="single" w:sz="4" w:space="0" w:color="auto"/>
            </w:tcBorders>
            <w:shd w:val="clear" w:color="auto" w:fill="auto"/>
          </w:tcPr>
          <w:p w14:paraId="103655AA" w14:textId="77777777" w:rsidR="00ED023F" w:rsidRPr="0009760D" w:rsidRDefault="00ED023F" w:rsidP="006353FB">
            <w:pPr>
              <w:tabs>
                <w:tab w:val="left" w:pos="1134"/>
              </w:tabs>
              <w:spacing w:line="240" w:lineRule="auto"/>
              <w:ind w:firstLine="0"/>
              <w:jc w:val="left"/>
              <w:rPr>
                <w:sz w:val="20"/>
                <w:szCs w:val="20"/>
              </w:rPr>
            </w:pPr>
          </w:p>
        </w:tc>
        <w:tc>
          <w:tcPr>
            <w:tcW w:w="825" w:type="pct"/>
            <w:vMerge/>
            <w:tcBorders>
              <w:left w:val="single" w:sz="4" w:space="0" w:color="auto"/>
              <w:bottom w:val="single" w:sz="4" w:space="0" w:color="auto"/>
              <w:right w:val="single" w:sz="4" w:space="0" w:color="auto"/>
            </w:tcBorders>
            <w:shd w:val="clear" w:color="auto" w:fill="auto"/>
          </w:tcPr>
          <w:p w14:paraId="0F811475" w14:textId="77777777" w:rsidR="00ED023F" w:rsidRPr="0009760D" w:rsidRDefault="00ED023F" w:rsidP="006353FB">
            <w:pPr>
              <w:tabs>
                <w:tab w:val="left" w:pos="1134"/>
              </w:tabs>
              <w:spacing w:line="240" w:lineRule="auto"/>
              <w:ind w:firstLine="0"/>
              <w:jc w:val="center"/>
              <w:rPr>
                <w:sz w:val="20"/>
                <w:szCs w:val="20"/>
              </w:rPr>
            </w:pP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65FA7ABC" w14:textId="2EFB92F9" w:rsidR="00ED023F" w:rsidRPr="0009760D" w:rsidRDefault="00ED023F" w:rsidP="00ED023F">
            <w:pPr>
              <w:tabs>
                <w:tab w:val="left" w:pos="1134"/>
              </w:tabs>
              <w:spacing w:line="240" w:lineRule="auto"/>
              <w:ind w:firstLine="0"/>
              <w:jc w:val="left"/>
              <w:rPr>
                <w:sz w:val="20"/>
                <w:szCs w:val="20"/>
              </w:rPr>
            </w:pPr>
            <w:r w:rsidRPr="0009760D">
              <w:rPr>
                <w:sz w:val="20"/>
                <w:szCs w:val="20"/>
              </w:rPr>
              <w:t>Право использования программы для ЭВМ «Контур.Маркет»</w:t>
            </w:r>
            <w:r w:rsidR="00AF5571" w:rsidRPr="0009760D">
              <w:rPr>
                <w:sz w:val="20"/>
                <w:szCs w:val="20"/>
              </w:rPr>
              <w:t>,</w:t>
            </w:r>
            <w:r w:rsidRPr="0009760D">
              <w:rPr>
                <w:sz w:val="20"/>
                <w:szCs w:val="20"/>
              </w:rPr>
              <w:t xml:space="preserve"> сроком действия 12 месяцев</w:t>
            </w:r>
          </w:p>
        </w:tc>
        <w:tc>
          <w:tcPr>
            <w:tcW w:w="586" w:type="pct"/>
            <w:tcBorders>
              <w:left w:val="single" w:sz="4" w:space="0" w:color="auto"/>
              <w:bottom w:val="single" w:sz="4" w:space="0" w:color="auto"/>
              <w:right w:val="single" w:sz="4" w:space="0" w:color="auto"/>
            </w:tcBorders>
            <w:shd w:val="clear" w:color="auto" w:fill="auto"/>
          </w:tcPr>
          <w:p w14:paraId="55435AE8" w14:textId="274A3AD3" w:rsidR="00ED023F" w:rsidRPr="0009760D" w:rsidRDefault="00AF5571" w:rsidP="00ED023F">
            <w:pPr>
              <w:tabs>
                <w:tab w:val="left" w:pos="1134"/>
              </w:tabs>
              <w:spacing w:line="240" w:lineRule="auto"/>
              <w:ind w:firstLine="0"/>
              <w:jc w:val="right"/>
              <w:rPr>
                <w:sz w:val="20"/>
                <w:szCs w:val="20"/>
              </w:rPr>
            </w:pPr>
            <w:r w:rsidRPr="0009760D">
              <w:rPr>
                <w:sz w:val="20"/>
                <w:szCs w:val="20"/>
              </w:rPr>
              <w:t>3 760,00</w:t>
            </w:r>
          </w:p>
        </w:tc>
      </w:tr>
    </w:tbl>
    <w:p w14:paraId="1852893A" w14:textId="2FF651DE" w:rsidR="00D71198" w:rsidRPr="0009760D" w:rsidRDefault="00AF5571" w:rsidP="00386986">
      <w:pPr>
        <w:spacing w:before="60"/>
      </w:pPr>
      <w:r w:rsidRPr="0009760D">
        <w:t>Исходя из условий использования неисключительных прав на программные продукты при отнесении в состав РБП сумма закапитализированных затрат на 31.03.2022 составила</w:t>
      </w:r>
      <w:r w:rsidR="00386986" w:rsidRPr="0009760D">
        <w:t xml:space="preserve"> 7 827,78 руб. </w:t>
      </w:r>
      <w:r w:rsidRPr="0009760D">
        <w:t xml:space="preserve">(5 416,67 / 15 </w:t>
      </w:r>
      <w:r w:rsidRPr="0009760D">
        <w:rPr>
          <w:lang w:val="en-US"/>
        </w:rPr>
        <w:t>X</w:t>
      </w:r>
      <w:r w:rsidRPr="0009760D">
        <w:t xml:space="preserve"> 13 + 3</w:t>
      </w:r>
      <w:r w:rsidRPr="0009760D">
        <w:rPr>
          <w:lang w:val="en-US"/>
        </w:rPr>
        <w:t> </w:t>
      </w:r>
      <w:r w:rsidRPr="0009760D">
        <w:t xml:space="preserve">760,00 / 12 </w:t>
      </w:r>
      <w:r w:rsidRPr="0009760D">
        <w:rPr>
          <w:lang w:val="en-US"/>
        </w:rPr>
        <w:t>X</w:t>
      </w:r>
      <w:r w:rsidRPr="0009760D">
        <w:t xml:space="preserve"> 10), а сумма списанной части затрат из РПБ на текущие расходы за 1 квартал 2022 г. составила </w:t>
      </w:r>
      <w:r w:rsidR="00386986" w:rsidRPr="0009760D">
        <w:t xml:space="preserve">1348,89 руб. </w:t>
      </w:r>
      <w:r w:rsidRPr="0009760D">
        <w:t xml:space="preserve">(5 416,67 / 15 </w:t>
      </w:r>
      <w:r w:rsidRPr="0009760D">
        <w:rPr>
          <w:lang w:val="en-US"/>
        </w:rPr>
        <w:t>X</w:t>
      </w:r>
      <w:r w:rsidRPr="0009760D">
        <w:t xml:space="preserve"> 2 + 3</w:t>
      </w:r>
      <w:r w:rsidRPr="0009760D">
        <w:rPr>
          <w:lang w:val="en-US"/>
        </w:rPr>
        <w:t> </w:t>
      </w:r>
      <w:r w:rsidRPr="0009760D">
        <w:t xml:space="preserve">760,00 / 12 </w:t>
      </w:r>
      <w:r w:rsidRPr="0009760D">
        <w:rPr>
          <w:lang w:val="en-US"/>
        </w:rPr>
        <w:t>X</w:t>
      </w:r>
      <w:r w:rsidRPr="0009760D">
        <w:t xml:space="preserve"> 2)</w:t>
      </w:r>
      <w:r w:rsidR="00386986" w:rsidRPr="0009760D">
        <w:t>, вместо отраженной Обществом суммы расходов 9 176,67 руб.</w:t>
      </w:r>
    </w:p>
    <w:p w14:paraId="7FCFCFCE" w14:textId="77777777" w:rsidR="004254C5" w:rsidRPr="0009760D" w:rsidRDefault="004254C5" w:rsidP="004254C5">
      <w:pPr>
        <w:keepNext/>
        <w:spacing w:before="60"/>
        <w:rPr>
          <w:b/>
        </w:rPr>
      </w:pPr>
      <w:r w:rsidRPr="0009760D">
        <w:rPr>
          <w:b/>
        </w:rPr>
        <w:t>Основание</w:t>
      </w:r>
    </w:p>
    <w:p w14:paraId="6264133C" w14:textId="34EC7576" w:rsidR="004254C5" w:rsidRPr="0009760D" w:rsidRDefault="004254C5" w:rsidP="004254C5">
      <w:r w:rsidRPr="0009760D">
        <w:t xml:space="preserve">В соответствии с п. 65 </w:t>
      </w:r>
      <w:r w:rsidRPr="0009760D">
        <w:fldChar w:fldCharType="begin"/>
      </w:r>
      <w:r w:rsidRPr="0009760D">
        <w:instrText xml:space="preserve"> REF _Ref460603324 \h  \* MERGEFORMAT </w:instrText>
      </w:r>
      <w:r w:rsidRPr="0009760D">
        <w:fldChar w:fldCharType="separate"/>
      </w:r>
      <w:r w:rsidR="004F408E" w:rsidRPr="004F408E">
        <w:t>Положения № 34н</w:t>
      </w:r>
      <w:r w:rsidRPr="0009760D">
        <w:fldChar w:fldCharType="end"/>
      </w:r>
      <w:r w:rsidRPr="0009760D">
        <w:t xml:space="preserve"> затраты, произведенные организацией в отчетном периоде, но относящиеся к следующим отчетным периодам, отражаются в бухгалтерском балансе в соответствии </w:t>
      </w:r>
      <w:r w:rsidRPr="0009760D">
        <w:lastRenderedPageBreak/>
        <w:t>с условиями признания активов, установленными нормативными правовыми актами по бухгалтерскому учету, и подлежат списанию в порядке, установленном для списания стоимости активов данного вида.</w:t>
      </w:r>
    </w:p>
    <w:p w14:paraId="3442D950" w14:textId="77777777" w:rsidR="004254C5" w:rsidRPr="0009760D" w:rsidRDefault="004254C5" w:rsidP="004254C5">
      <w:r w:rsidRPr="0009760D">
        <w:t>На текущий момент бухгалтерским законодательством установлена возможность капитализации затрат как расходы будущих периодов по следующим объектам учета:</w:t>
      </w:r>
    </w:p>
    <w:p w14:paraId="039796DA" w14:textId="0C2AB77E" w:rsidR="004254C5" w:rsidRPr="0009760D" w:rsidRDefault="004254C5" w:rsidP="004254C5">
      <w:pPr>
        <w:pStyle w:val="af2"/>
        <w:numPr>
          <w:ilvl w:val="0"/>
          <w:numId w:val="1"/>
        </w:numPr>
        <w:spacing w:after="60"/>
        <w:ind w:left="1134" w:hanging="425"/>
        <w:rPr>
          <w:szCs w:val="24"/>
        </w:rPr>
      </w:pPr>
      <w:r w:rsidRPr="0009760D">
        <w:rPr>
          <w:szCs w:val="24"/>
        </w:rPr>
        <w:t xml:space="preserve">расходы, понесенные в связи с предстоящими работами, в случае если применяется ПБУ 2/2008 (п. 16 </w:t>
      </w:r>
      <w:r w:rsidRPr="0009760D">
        <w:rPr>
          <w:szCs w:val="24"/>
        </w:rPr>
        <w:fldChar w:fldCharType="begin"/>
      </w:r>
      <w:r w:rsidRPr="0009760D">
        <w:rPr>
          <w:szCs w:val="24"/>
        </w:rPr>
        <w:instrText xml:space="preserve"> REF _Ref98430109 \h  \* MERGEFORMAT </w:instrText>
      </w:r>
      <w:r w:rsidRPr="0009760D">
        <w:rPr>
          <w:szCs w:val="24"/>
        </w:rPr>
      </w:r>
      <w:r w:rsidRPr="0009760D">
        <w:rPr>
          <w:szCs w:val="24"/>
        </w:rPr>
        <w:fldChar w:fldCharType="separate"/>
      </w:r>
      <w:r w:rsidR="004F408E" w:rsidRPr="0009760D">
        <w:rPr>
          <w:szCs w:val="24"/>
        </w:rPr>
        <w:t>ПБУ 2/2008</w:t>
      </w:r>
      <w:r w:rsidRPr="0009760D">
        <w:rPr>
          <w:szCs w:val="24"/>
        </w:rPr>
        <w:fldChar w:fldCharType="end"/>
      </w:r>
      <w:r w:rsidRPr="0009760D">
        <w:rPr>
          <w:szCs w:val="24"/>
        </w:rPr>
        <w:t>);</w:t>
      </w:r>
    </w:p>
    <w:p w14:paraId="6982D2EE" w14:textId="53C8C8D5" w:rsidR="004254C5" w:rsidRPr="0009760D" w:rsidRDefault="004254C5" w:rsidP="004254C5">
      <w:pPr>
        <w:pStyle w:val="af2"/>
        <w:numPr>
          <w:ilvl w:val="0"/>
          <w:numId w:val="1"/>
        </w:numPr>
        <w:spacing w:after="60"/>
        <w:ind w:left="1134" w:hanging="425"/>
        <w:rPr>
          <w:szCs w:val="24"/>
        </w:rPr>
      </w:pPr>
      <w:r w:rsidRPr="0009760D">
        <w:rPr>
          <w:szCs w:val="24"/>
        </w:rPr>
        <w:t xml:space="preserve">платежи по приобретенным неисключительным правам на использование нематериальных активов (п. 39 </w:t>
      </w:r>
      <w:r w:rsidRPr="0009760D">
        <w:rPr>
          <w:szCs w:val="24"/>
        </w:rPr>
        <w:fldChar w:fldCharType="begin"/>
      </w:r>
      <w:r w:rsidRPr="0009760D">
        <w:rPr>
          <w:szCs w:val="24"/>
        </w:rPr>
        <w:instrText xml:space="preserve"> REF _Ref460601036 \h  \* MERGEFORMAT </w:instrText>
      </w:r>
      <w:r w:rsidRPr="0009760D">
        <w:rPr>
          <w:szCs w:val="24"/>
        </w:rPr>
      </w:r>
      <w:r w:rsidRPr="0009760D">
        <w:rPr>
          <w:szCs w:val="24"/>
        </w:rPr>
        <w:fldChar w:fldCharType="separate"/>
      </w:r>
      <w:r w:rsidR="004F408E" w:rsidRPr="0009760D">
        <w:rPr>
          <w:szCs w:val="24"/>
        </w:rPr>
        <w:t>ПБУ 14/2007</w:t>
      </w:r>
      <w:r w:rsidRPr="0009760D">
        <w:rPr>
          <w:szCs w:val="24"/>
        </w:rPr>
        <w:fldChar w:fldCharType="end"/>
      </w:r>
      <w:r w:rsidRPr="0009760D">
        <w:rPr>
          <w:szCs w:val="24"/>
        </w:rPr>
        <w:t>).</w:t>
      </w:r>
    </w:p>
    <w:p w14:paraId="7818784D" w14:textId="7FE71A72" w:rsidR="00386986" w:rsidRPr="0009760D" w:rsidRDefault="00386986" w:rsidP="00386986">
      <w:r w:rsidRPr="0009760D">
        <w:t xml:space="preserve">Согласно п. 39 </w:t>
      </w:r>
      <w:r w:rsidRPr="0009760D">
        <w:fldChar w:fldCharType="begin"/>
      </w:r>
      <w:r w:rsidRPr="0009760D">
        <w:instrText xml:space="preserve"> REF _Ref460601036 \h  \* MERGEFORMAT </w:instrText>
      </w:r>
      <w:r w:rsidRPr="0009760D">
        <w:fldChar w:fldCharType="separate"/>
      </w:r>
      <w:r w:rsidR="004F408E" w:rsidRPr="004F408E">
        <w:t>ПБУ 14/2007</w:t>
      </w:r>
      <w:r w:rsidRPr="0009760D">
        <w:fldChar w:fldCharType="end"/>
      </w:r>
      <w:r w:rsidRPr="0009760D">
        <w:t xml:space="preserve"> платежи за предоставленное право использования результатов интеллектуальной деятельности или средств индивидуализации, производимые в виде фиксированного разового платежа, отражаются в бухгалтерском учете пользователя (лицензиата) как расходы будущих периодов и подлежат списанию в течение срока действия договора.</w:t>
      </w:r>
    </w:p>
    <w:p w14:paraId="01B8C0F8" w14:textId="77777777" w:rsidR="004254C5" w:rsidRPr="0009760D" w:rsidRDefault="004254C5" w:rsidP="004254C5">
      <w:pPr>
        <w:keepNext/>
        <w:spacing w:before="60"/>
        <w:rPr>
          <w:b/>
        </w:rPr>
      </w:pPr>
      <w:r w:rsidRPr="0009760D">
        <w:rPr>
          <w:b/>
        </w:rPr>
        <w:t>Выводы</w:t>
      </w:r>
    </w:p>
    <w:p w14:paraId="116996CA" w14:textId="4593CFA5" w:rsidR="00386986" w:rsidRPr="0009760D" w:rsidRDefault="004254C5" w:rsidP="005863F7">
      <w:r w:rsidRPr="0009760D">
        <w:t xml:space="preserve">В результате </w:t>
      </w:r>
      <w:r w:rsidRPr="0009760D">
        <w:rPr>
          <w:szCs w:val="24"/>
        </w:rPr>
        <w:t>за</w:t>
      </w:r>
      <w:r w:rsidR="00386986" w:rsidRPr="0009760D">
        <w:rPr>
          <w:szCs w:val="24"/>
        </w:rPr>
        <w:t>нижены</w:t>
      </w:r>
      <w:r w:rsidRPr="0009760D">
        <w:rPr>
          <w:szCs w:val="24"/>
        </w:rPr>
        <w:t xml:space="preserve"> показател</w:t>
      </w:r>
      <w:r w:rsidR="00386986" w:rsidRPr="0009760D">
        <w:rPr>
          <w:szCs w:val="24"/>
        </w:rPr>
        <w:t>и</w:t>
      </w:r>
      <w:r w:rsidRPr="0009760D">
        <w:rPr>
          <w:szCs w:val="24"/>
        </w:rPr>
        <w:t xml:space="preserve"> «Прочие внеоборотные активы» </w:t>
      </w:r>
      <w:r w:rsidR="00386986" w:rsidRPr="0009760D">
        <w:rPr>
          <w:szCs w:val="24"/>
        </w:rPr>
        <w:t>на 5 тыс. руб. (</w:t>
      </w:r>
      <w:r w:rsidR="00386986" w:rsidRPr="0009760D">
        <w:t xml:space="preserve">5 416,67 / 15 </w:t>
      </w:r>
      <w:r w:rsidR="00386986" w:rsidRPr="0009760D">
        <w:rPr>
          <w:lang w:val="en-US"/>
        </w:rPr>
        <w:t>X</w:t>
      </w:r>
      <w:r w:rsidR="00386986" w:rsidRPr="0009760D">
        <w:t xml:space="preserve"> 13 / 1 000), </w:t>
      </w:r>
      <w:r w:rsidR="00386986" w:rsidRPr="0009760D">
        <w:rPr>
          <w:szCs w:val="24"/>
        </w:rPr>
        <w:t>«Прочие оборотные активы» на 3 тыс. руб. (</w:t>
      </w:r>
      <w:r w:rsidR="00386986" w:rsidRPr="0009760D">
        <w:t>3</w:t>
      </w:r>
      <w:r w:rsidR="00386986" w:rsidRPr="0009760D">
        <w:rPr>
          <w:lang w:val="en-US"/>
        </w:rPr>
        <w:t> </w:t>
      </w:r>
      <w:r w:rsidR="00386986" w:rsidRPr="0009760D">
        <w:t xml:space="preserve">760,00 / 12 </w:t>
      </w:r>
      <w:r w:rsidR="00386986" w:rsidRPr="0009760D">
        <w:rPr>
          <w:lang w:val="en-US"/>
        </w:rPr>
        <w:t>X</w:t>
      </w:r>
      <w:r w:rsidR="00386986" w:rsidRPr="0009760D">
        <w:t xml:space="preserve"> 10 / 1</w:t>
      </w:r>
      <w:r w:rsidR="00386986" w:rsidRPr="0009760D">
        <w:rPr>
          <w:lang w:val="en-US"/>
        </w:rPr>
        <w:t> </w:t>
      </w:r>
      <w:r w:rsidR="00386986" w:rsidRPr="0009760D">
        <w:t>000) и, соответственно, завышена сумма коммерческих расходов за 1 квартал 2022</w:t>
      </w:r>
      <w:r w:rsidR="00680E49" w:rsidRPr="0009760D">
        <w:t> </w:t>
      </w:r>
      <w:r w:rsidR="00386986" w:rsidRPr="0009760D">
        <w:t xml:space="preserve">г. на </w:t>
      </w:r>
      <w:r w:rsidR="005863F7" w:rsidRPr="0009760D">
        <w:t>8 тыс.</w:t>
      </w:r>
      <w:r w:rsidR="00386986" w:rsidRPr="0009760D">
        <w:t xml:space="preserve"> руб. ((9 176,67 - (5 416,67 / 15 </w:t>
      </w:r>
      <w:r w:rsidR="00386986" w:rsidRPr="0009760D">
        <w:rPr>
          <w:lang w:val="en-US"/>
        </w:rPr>
        <w:t>X</w:t>
      </w:r>
      <w:r w:rsidR="00386986" w:rsidRPr="0009760D">
        <w:t xml:space="preserve"> 2 + 3</w:t>
      </w:r>
      <w:r w:rsidR="00386986" w:rsidRPr="0009760D">
        <w:rPr>
          <w:lang w:val="en-US"/>
        </w:rPr>
        <w:t> </w:t>
      </w:r>
      <w:r w:rsidR="00386986" w:rsidRPr="0009760D">
        <w:t xml:space="preserve">760,00 / 12 </w:t>
      </w:r>
      <w:r w:rsidR="00386986" w:rsidRPr="0009760D">
        <w:rPr>
          <w:lang w:val="en-US"/>
        </w:rPr>
        <w:t>X</w:t>
      </w:r>
      <w:r w:rsidR="00386986" w:rsidRPr="0009760D">
        <w:t xml:space="preserve"> 2)) / 1 000).</w:t>
      </w:r>
    </w:p>
    <w:p w14:paraId="557FED8C" w14:textId="77777777" w:rsidR="004254C5" w:rsidRPr="0009760D" w:rsidRDefault="004254C5" w:rsidP="004254C5">
      <w:pPr>
        <w:keepNext/>
        <w:spacing w:before="60"/>
        <w:rPr>
          <w:b/>
        </w:rPr>
      </w:pPr>
      <w:r w:rsidRPr="0009760D">
        <w:rPr>
          <w:b/>
        </w:rPr>
        <w:t>Рекомендации</w:t>
      </w:r>
    </w:p>
    <w:p w14:paraId="27C8FEC9" w14:textId="7A4F6323" w:rsidR="004254C5" w:rsidRPr="0009760D" w:rsidRDefault="005863F7" w:rsidP="004254C5">
      <w:r w:rsidRPr="0009760D">
        <w:t>Учитывать активы исходя из условий, предусмотренных правилами бухгалтерского учета, не допуская их единовременного списания на расходы, если такой расход прямо не предусмотрен законодательством по бухгалтерскому учету.</w:t>
      </w:r>
    </w:p>
    <w:p w14:paraId="05222AC7" w14:textId="77777777" w:rsidR="00ED6BBE" w:rsidRPr="0009760D" w:rsidRDefault="00ED6BBE" w:rsidP="00ED6BBE">
      <w:pPr>
        <w:keepNext/>
        <w:spacing w:before="120"/>
        <w:ind w:firstLine="0"/>
        <w:rPr>
          <w:b/>
          <w:sz w:val="28"/>
        </w:rPr>
      </w:pPr>
      <w:r w:rsidRPr="0009760D">
        <w:rPr>
          <w:b/>
          <w:sz w:val="28"/>
        </w:rPr>
        <w:t>Выводы</w:t>
      </w:r>
    </w:p>
    <w:p w14:paraId="0ACFD3FC" w14:textId="0732DD6B" w:rsidR="00ED6BBE" w:rsidRPr="0009760D" w:rsidRDefault="00ED6BBE" w:rsidP="00ED6BBE">
      <w:r w:rsidRPr="0009760D">
        <w:t xml:space="preserve">В ходе проверки расходов по обычным видам деятельности </w:t>
      </w:r>
      <w:r w:rsidR="00D75A2F" w:rsidRPr="0009760D">
        <w:t xml:space="preserve">не </w:t>
      </w:r>
      <w:r w:rsidRPr="0009760D">
        <w:t xml:space="preserve">выявлены значительные </w:t>
      </w:r>
      <w:r w:rsidR="002E2452" w:rsidRPr="0009760D">
        <w:t>риски</w:t>
      </w:r>
      <w:r w:rsidRPr="0009760D">
        <w:t xml:space="preserve">, которые могли бы повлечь существенное искажение </w:t>
      </w:r>
      <w:r w:rsidR="00D75A2F" w:rsidRPr="0009760D">
        <w:t>финансовых показателей</w:t>
      </w:r>
      <w:r w:rsidRPr="0009760D">
        <w:t xml:space="preserve"> Общества.</w:t>
      </w:r>
    </w:p>
    <w:p w14:paraId="62042D28" w14:textId="7B255DD2" w:rsidR="00ED6BBE" w:rsidRPr="0009760D" w:rsidRDefault="00FE3331" w:rsidP="00ED6BBE">
      <w:pPr>
        <w:pStyle w:val="2"/>
      </w:pPr>
      <w:bookmarkStart w:id="185" w:name="_Toc463438960"/>
      <w:bookmarkStart w:id="186" w:name="_Toc98786270"/>
      <w:bookmarkStart w:id="187" w:name="_Toc134634651"/>
      <w:r w:rsidRPr="0009760D">
        <w:t>П</w:t>
      </w:r>
      <w:r w:rsidR="00ED6BBE" w:rsidRPr="0009760D">
        <w:t>рочи</w:t>
      </w:r>
      <w:r w:rsidRPr="0009760D">
        <w:t>е</w:t>
      </w:r>
      <w:r w:rsidR="00ED6BBE" w:rsidRPr="0009760D">
        <w:t xml:space="preserve"> доход</w:t>
      </w:r>
      <w:r w:rsidRPr="0009760D">
        <w:t>ы</w:t>
      </w:r>
      <w:r w:rsidR="00ED6BBE" w:rsidRPr="0009760D">
        <w:t xml:space="preserve"> и расход</w:t>
      </w:r>
      <w:bookmarkEnd w:id="185"/>
      <w:bookmarkEnd w:id="186"/>
      <w:r w:rsidRPr="0009760D">
        <w:t>ы</w:t>
      </w:r>
      <w:bookmarkEnd w:id="187"/>
    </w:p>
    <w:p w14:paraId="554543BA" w14:textId="4D722123" w:rsidR="00ED6BBE" w:rsidRPr="0009760D" w:rsidRDefault="00FE3331" w:rsidP="00ED6BBE">
      <w:pPr>
        <w:pStyle w:val="3"/>
      </w:pPr>
      <w:bookmarkStart w:id="188" w:name="_Toc222720249"/>
      <w:bookmarkStart w:id="189" w:name="_Toc447518433"/>
      <w:bookmarkStart w:id="190" w:name="_Toc463438961"/>
      <w:bookmarkStart w:id="191" w:name="_Toc98786271"/>
      <w:bookmarkStart w:id="192" w:name="_Toc134634652"/>
      <w:r w:rsidRPr="0009760D">
        <w:t>П</w:t>
      </w:r>
      <w:r w:rsidR="00ED6BBE" w:rsidRPr="0009760D">
        <w:t>рочи</w:t>
      </w:r>
      <w:r w:rsidRPr="0009760D">
        <w:t>е</w:t>
      </w:r>
      <w:r w:rsidR="00ED6BBE" w:rsidRPr="0009760D">
        <w:t xml:space="preserve"> доход</w:t>
      </w:r>
      <w:bookmarkEnd w:id="188"/>
      <w:bookmarkEnd w:id="189"/>
      <w:bookmarkEnd w:id="190"/>
      <w:bookmarkEnd w:id="191"/>
      <w:r w:rsidRPr="0009760D">
        <w:t>ы</w:t>
      </w:r>
      <w:bookmarkEnd w:id="192"/>
    </w:p>
    <w:p w14:paraId="443200CF" w14:textId="58CA061F" w:rsidR="00ED6BBE" w:rsidRPr="0009760D" w:rsidRDefault="00ED6BBE" w:rsidP="00ED6BBE">
      <w:r w:rsidRPr="0009760D">
        <w:t xml:space="preserve">Бухгалтерский учет прочих доходов осуществлялся в соответствии с требованиями </w:t>
      </w:r>
      <w:r w:rsidRPr="0009760D">
        <w:fldChar w:fldCharType="begin"/>
      </w:r>
      <w:r w:rsidRPr="0009760D">
        <w:instrText xml:space="preserve"> REF _Ref460600103 \h  \* MERGEFORMAT </w:instrText>
      </w:r>
      <w:r w:rsidRPr="0009760D">
        <w:fldChar w:fldCharType="separate"/>
      </w:r>
      <w:r w:rsidR="004F408E" w:rsidRPr="004F408E">
        <w:t>ПБУ 9/99</w:t>
      </w:r>
      <w:r w:rsidRPr="0009760D">
        <w:fldChar w:fldCharType="end"/>
      </w:r>
      <w:r w:rsidRPr="0009760D">
        <w:t>.</w:t>
      </w:r>
    </w:p>
    <w:p w14:paraId="4D55ED59" w14:textId="2DDE5A34" w:rsidR="00ED6BBE" w:rsidRPr="0009760D" w:rsidRDefault="00326F2B" w:rsidP="00ED6BBE">
      <w:r w:rsidRPr="0009760D">
        <w:lastRenderedPageBreak/>
        <w:t xml:space="preserve">Консультантом </w:t>
      </w:r>
      <w:r w:rsidR="00ED6BBE" w:rsidRPr="0009760D">
        <w:t>проверено документальное оформление, проанализированы полнота и своевременность отражения в регистрах бухгалтерского учета прочих доходов.</w:t>
      </w:r>
    </w:p>
    <w:p w14:paraId="747F5B9A" w14:textId="28F71DFD" w:rsidR="00ED6BBE" w:rsidRPr="0009760D" w:rsidRDefault="00FE3331" w:rsidP="00ED6BBE">
      <w:pPr>
        <w:pStyle w:val="3"/>
      </w:pPr>
      <w:bookmarkStart w:id="193" w:name="_Toc447518434"/>
      <w:bookmarkStart w:id="194" w:name="_Toc463438962"/>
      <w:bookmarkStart w:id="195" w:name="_Toc98786272"/>
      <w:bookmarkStart w:id="196" w:name="_Toc134634653"/>
      <w:r w:rsidRPr="0009760D">
        <w:t>П</w:t>
      </w:r>
      <w:r w:rsidR="00ED6BBE" w:rsidRPr="0009760D">
        <w:t>рочи</w:t>
      </w:r>
      <w:r w:rsidRPr="0009760D">
        <w:t>е</w:t>
      </w:r>
      <w:r w:rsidR="00ED6BBE" w:rsidRPr="0009760D">
        <w:t xml:space="preserve"> расход</w:t>
      </w:r>
      <w:bookmarkEnd w:id="193"/>
      <w:bookmarkEnd w:id="194"/>
      <w:bookmarkEnd w:id="195"/>
      <w:r w:rsidRPr="0009760D">
        <w:t>ы</w:t>
      </w:r>
      <w:bookmarkEnd w:id="196"/>
    </w:p>
    <w:p w14:paraId="5328FF2D" w14:textId="2EEB3FBA" w:rsidR="00ED6BBE" w:rsidRPr="0009760D" w:rsidRDefault="00ED6BBE" w:rsidP="00ED6BBE">
      <w:bookmarkStart w:id="197" w:name="_Toc234722704"/>
      <w:r w:rsidRPr="0009760D">
        <w:t xml:space="preserve">Бухгалтерский учет прочих расходов осуществлялся в соответствии с требованиями </w:t>
      </w:r>
      <w:r w:rsidRPr="0009760D">
        <w:fldChar w:fldCharType="begin"/>
      </w:r>
      <w:r w:rsidRPr="0009760D">
        <w:instrText xml:space="preserve"> REF _Ref460603394 \h  \* MERGEFORMAT </w:instrText>
      </w:r>
      <w:r w:rsidRPr="0009760D">
        <w:fldChar w:fldCharType="separate"/>
      </w:r>
      <w:r w:rsidR="004F408E" w:rsidRPr="004F408E">
        <w:t>ПБУ 10/99</w:t>
      </w:r>
      <w:r w:rsidRPr="0009760D">
        <w:fldChar w:fldCharType="end"/>
      </w:r>
      <w:r w:rsidRPr="0009760D">
        <w:t>.</w:t>
      </w:r>
    </w:p>
    <w:p w14:paraId="66D25230" w14:textId="65F87BFD" w:rsidR="00ED6BBE" w:rsidRPr="0009760D" w:rsidRDefault="00326F2B" w:rsidP="00ED6BBE">
      <w:r w:rsidRPr="0009760D">
        <w:t xml:space="preserve">Консультантом </w:t>
      </w:r>
      <w:r w:rsidR="00ED6BBE" w:rsidRPr="0009760D">
        <w:t>проверено документальное оформление, а также проанализированы полнота и своевременность отражения в регистрах бухгалтерского учета прочих расходов.</w:t>
      </w:r>
    </w:p>
    <w:p w14:paraId="1DD871FF" w14:textId="77777777" w:rsidR="00ED6BBE" w:rsidRPr="0009760D" w:rsidRDefault="00ED6BBE" w:rsidP="00ED6BBE">
      <w:pPr>
        <w:keepNext/>
        <w:spacing w:before="120"/>
        <w:ind w:firstLine="0"/>
        <w:rPr>
          <w:b/>
          <w:sz w:val="28"/>
        </w:rPr>
      </w:pPr>
      <w:r w:rsidRPr="0009760D">
        <w:rPr>
          <w:b/>
          <w:sz w:val="28"/>
        </w:rPr>
        <w:t>Выводы</w:t>
      </w:r>
    </w:p>
    <w:p w14:paraId="139A11CA" w14:textId="2D5030ED" w:rsidR="00ED6BBE" w:rsidRPr="0009760D" w:rsidRDefault="00ED6BBE" w:rsidP="00ED6BBE">
      <w:r w:rsidRPr="0009760D">
        <w:t>В ходе проверки прочих доходов и расходов не были выявлены нарушения</w:t>
      </w:r>
      <w:r w:rsidR="00BA351F" w:rsidRPr="0009760D">
        <w:t xml:space="preserve"> (риски)</w:t>
      </w:r>
      <w:r w:rsidRPr="0009760D">
        <w:t xml:space="preserve">, которые могли бы повлечь искажение </w:t>
      </w:r>
      <w:r w:rsidR="00D75A2F" w:rsidRPr="0009760D">
        <w:t>финансовых показателей</w:t>
      </w:r>
      <w:r w:rsidRPr="0009760D">
        <w:t xml:space="preserve"> Общества.</w:t>
      </w:r>
    </w:p>
    <w:p w14:paraId="18A9372B" w14:textId="6D540C3B" w:rsidR="00ED6BBE" w:rsidRPr="0009760D" w:rsidRDefault="00FE3331" w:rsidP="00ED6BBE">
      <w:pPr>
        <w:pStyle w:val="2"/>
      </w:pPr>
      <w:bookmarkStart w:id="198" w:name="_Toc447518436"/>
      <w:bookmarkStart w:id="199" w:name="_Toc447737455"/>
      <w:bookmarkStart w:id="200" w:name="_Toc463438963"/>
      <w:bookmarkStart w:id="201" w:name="_Toc98786273"/>
      <w:bookmarkStart w:id="202" w:name="_Toc134634654"/>
      <w:bookmarkEnd w:id="197"/>
      <w:r w:rsidRPr="0009760D">
        <w:t>О</w:t>
      </w:r>
      <w:r w:rsidR="00ED6BBE" w:rsidRPr="0009760D">
        <w:t>ценочны</w:t>
      </w:r>
      <w:r w:rsidRPr="0009760D">
        <w:t>е</w:t>
      </w:r>
      <w:r w:rsidR="00ED6BBE" w:rsidRPr="0009760D">
        <w:t xml:space="preserve"> обязательств</w:t>
      </w:r>
      <w:bookmarkEnd w:id="198"/>
      <w:bookmarkEnd w:id="199"/>
      <w:bookmarkEnd w:id="200"/>
      <w:bookmarkEnd w:id="201"/>
      <w:r w:rsidRPr="0009760D">
        <w:t>а</w:t>
      </w:r>
      <w:bookmarkEnd w:id="202"/>
    </w:p>
    <w:p w14:paraId="268CBE43" w14:textId="3E447205" w:rsidR="00473386" w:rsidRPr="0009760D" w:rsidRDefault="00473386" w:rsidP="00473386">
      <w:r w:rsidRPr="0009760D">
        <w:t>Объект проверки отсутствует</w:t>
      </w:r>
      <w:r w:rsidR="00803949" w:rsidRPr="0009760D">
        <w:t xml:space="preserve"> (Общество в связи с </w:t>
      </w:r>
      <w:r w:rsidR="00483DE8" w:rsidRPr="0009760D">
        <w:t xml:space="preserve">использованием </w:t>
      </w:r>
      <w:r w:rsidR="00803949" w:rsidRPr="0009760D">
        <w:t xml:space="preserve">упрощенных способов ведения бухгалтерского учета не применяет </w:t>
      </w:r>
      <w:r w:rsidR="00483DE8" w:rsidRPr="0009760D">
        <w:fldChar w:fldCharType="begin"/>
      </w:r>
      <w:r w:rsidR="00483DE8" w:rsidRPr="0009760D">
        <w:instrText xml:space="preserve"> REF _Ref460603541 \h  \* MERGEFORMAT </w:instrText>
      </w:r>
      <w:r w:rsidR="00483DE8" w:rsidRPr="0009760D">
        <w:fldChar w:fldCharType="separate"/>
      </w:r>
      <w:r w:rsidR="004F408E" w:rsidRPr="004F408E">
        <w:t>ПБУ</w:t>
      </w:r>
      <w:r w:rsidR="004F408E" w:rsidRPr="0009760D">
        <w:rPr>
          <w:szCs w:val="24"/>
        </w:rPr>
        <w:t xml:space="preserve"> 8/2010</w:t>
      </w:r>
      <w:r w:rsidR="00483DE8" w:rsidRPr="0009760D">
        <w:fldChar w:fldCharType="end"/>
      </w:r>
      <w:r w:rsidR="00803949" w:rsidRPr="0009760D">
        <w:t>)</w:t>
      </w:r>
      <w:r w:rsidRPr="0009760D">
        <w:t>.</w:t>
      </w:r>
    </w:p>
    <w:p w14:paraId="4A2A728F" w14:textId="6BB1C9C9" w:rsidR="00775C60" w:rsidRPr="0009760D" w:rsidRDefault="00775C60" w:rsidP="00775C60">
      <w:pPr>
        <w:pStyle w:val="2"/>
      </w:pPr>
      <w:bookmarkStart w:id="203" w:name="_Toc134634655"/>
      <w:r w:rsidRPr="0009760D">
        <w:t>Отложенные налоговые обязательства</w:t>
      </w:r>
      <w:bookmarkEnd w:id="203"/>
    </w:p>
    <w:p w14:paraId="193B0C7B" w14:textId="77777777" w:rsidR="00AD2655" w:rsidRPr="0009760D" w:rsidRDefault="00AD2655" w:rsidP="00AD2655">
      <w:r w:rsidRPr="0009760D">
        <w:t>Проверка не проводилась в связи с незначительностью операций по данному участку учета.</w:t>
      </w:r>
    </w:p>
    <w:p w14:paraId="1AB4C431" w14:textId="2CDBE959" w:rsidR="00ED6BBE" w:rsidRPr="0009760D" w:rsidRDefault="00FE3331" w:rsidP="00ED6BBE">
      <w:pPr>
        <w:pStyle w:val="2"/>
      </w:pPr>
      <w:bookmarkStart w:id="204" w:name="_Toc447518437"/>
      <w:bookmarkStart w:id="205" w:name="_Toc447737456"/>
      <w:bookmarkStart w:id="206" w:name="_Toc463438966"/>
      <w:bookmarkStart w:id="207" w:name="_Toc98786275"/>
      <w:bookmarkStart w:id="208" w:name="_Toc134634656"/>
      <w:r w:rsidRPr="0009760D">
        <w:t>За</w:t>
      </w:r>
      <w:r w:rsidR="00ED6BBE" w:rsidRPr="0009760D">
        <w:t>балансов</w:t>
      </w:r>
      <w:r w:rsidRPr="0009760D">
        <w:t>ый</w:t>
      </w:r>
      <w:r w:rsidR="00ED6BBE" w:rsidRPr="0009760D">
        <w:t xml:space="preserve"> </w:t>
      </w:r>
      <w:bookmarkEnd w:id="204"/>
      <w:bookmarkEnd w:id="205"/>
      <w:r w:rsidR="00ED6BBE" w:rsidRPr="0009760D">
        <w:t>учет</w:t>
      </w:r>
      <w:bookmarkEnd w:id="206"/>
      <w:bookmarkEnd w:id="207"/>
      <w:bookmarkEnd w:id="208"/>
    </w:p>
    <w:p w14:paraId="23D7407A" w14:textId="12F07549" w:rsidR="00ED6BBE" w:rsidRPr="0009760D" w:rsidRDefault="00FE3331" w:rsidP="00ED6BBE">
      <w:pPr>
        <w:pStyle w:val="3"/>
      </w:pPr>
      <w:bookmarkStart w:id="209" w:name="_Ref459818789"/>
      <w:bookmarkStart w:id="210" w:name="_Ref459818797"/>
      <w:bookmarkStart w:id="211" w:name="_Toc463438967"/>
      <w:bookmarkStart w:id="212" w:name="_Toc98786276"/>
      <w:bookmarkStart w:id="213" w:name="_Toc134634657"/>
      <w:r w:rsidRPr="0009760D">
        <w:t>А</w:t>
      </w:r>
      <w:r w:rsidR="00ED6BBE" w:rsidRPr="0009760D">
        <w:t>рендованны</w:t>
      </w:r>
      <w:r w:rsidRPr="0009760D">
        <w:t>е</w:t>
      </w:r>
      <w:r w:rsidR="00ED6BBE" w:rsidRPr="0009760D">
        <w:t xml:space="preserve"> основны</w:t>
      </w:r>
      <w:r w:rsidRPr="0009760D">
        <w:t>е</w:t>
      </w:r>
      <w:r w:rsidR="00ED6BBE" w:rsidRPr="0009760D">
        <w:t xml:space="preserve"> средств</w:t>
      </w:r>
      <w:bookmarkEnd w:id="209"/>
      <w:bookmarkEnd w:id="210"/>
      <w:bookmarkEnd w:id="211"/>
      <w:bookmarkEnd w:id="212"/>
      <w:r w:rsidRPr="0009760D">
        <w:t>а</w:t>
      </w:r>
      <w:bookmarkEnd w:id="213"/>
    </w:p>
    <w:p w14:paraId="57972B34" w14:textId="2502D4CE" w:rsidR="00D75A2F" w:rsidRPr="0009760D" w:rsidRDefault="00D75A2F" w:rsidP="00D75A2F">
      <w:r w:rsidRPr="0009760D">
        <w:t>Общество ведет учет арендованных основных средств только в отношении движимого имущества, в связи с чем обозначаем следующее обстоятельство:</w:t>
      </w:r>
    </w:p>
    <w:p w14:paraId="7E26613C" w14:textId="3EAD94EA" w:rsidR="00895EA0" w:rsidRPr="0009760D" w:rsidRDefault="00895EA0" w:rsidP="00895EA0">
      <w:pPr>
        <w:pStyle w:val="a"/>
        <w:ind w:left="0" w:firstLine="709"/>
        <w:outlineLvl w:val="3"/>
      </w:pPr>
      <w:bookmarkStart w:id="214" w:name="_Ref105083537"/>
      <w:r w:rsidRPr="0009760D">
        <w:t>Не ведется</w:t>
      </w:r>
      <w:r w:rsidR="00736DA5" w:rsidRPr="0009760D">
        <w:t xml:space="preserve"> в полном объеме</w:t>
      </w:r>
      <w:r w:rsidRPr="0009760D">
        <w:t xml:space="preserve"> забалансовый учет арендованных основных средств</w:t>
      </w:r>
      <w:bookmarkEnd w:id="214"/>
    </w:p>
    <w:p w14:paraId="216D2A4B" w14:textId="65826A9B" w:rsidR="00895EA0" w:rsidRPr="0009760D" w:rsidRDefault="00895EA0" w:rsidP="00895EA0">
      <w:r w:rsidRPr="0009760D">
        <w:t>В ходе проверки установлено, что в Обществе отсутствует стоимостной учет арендованного</w:t>
      </w:r>
      <w:r w:rsidR="009B2BBF" w:rsidRPr="0009760D">
        <w:t xml:space="preserve"> недвижимого имущества</w:t>
      </w:r>
      <w:r w:rsidRPr="0009760D">
        <w:t>. Стоимость объектов аренды в договорах и в актах приема-передачи не определена.</w:t>
      </w:r>
    </w:p>
    <w:p w14:paraId="73FC3D82" w14:textId="07F87275" w:rsidR="00895EA0" w:rsidRPr="0009760D" w:rsidRDefault="00895EA0" w:rsidP="00895EA0">
      <w:r w:rsidRPr="0009760D">
        <w:t>Пример по договору аренды, а также рассчитанной Консультантом стоимости арендованного объекта представлен ниже (</w:t>
      </w:r>
      <w:r w:rsidRPr="0009760D">
        <w:fldChar w:fldCharType="begin"/>
      </w:r>
      <w:r w:rsidRPr="0009760D">
        <w:instrText xml:space="preserve"> REF _Ref3973712 \h  \* MERGEFORMAT </w:instrText>
      </w:r>
      <w:r w:rsidRPr="0009760D">
        <w:fldChar w:fldCharType="separate"/>
      </w:r>
      <w:r w:rsidR="004F408E" w:rsidRPr="0009760D">
        <w:t xml:space="preserve">Таблица </w:t>
      </w:r>
      <w:r w:rsidR="004F408E">
        <w:t>9</w:t>
      </w:r>
      <w:r w:rsidRPr="0009760D">
        <w:fldChar w:fldCharType="end"/>
      </w:r>
      <w:r w:rsidRPr="0009760D">
        <w:t>)</w:t>
      </w:r>
      <w:r w:rsidR="00680E49" w:rsidRPr="0009760D">
        <w:t>:</w:t>
      </w:r>
    </w:p>
    <w:p w14:paraId="2ED0A242" w14:textId="538C0917" w:rsidR="00895EA0" w:rsidRPr="0009760D" w:rsidRDefault="00895EA0" w:rsidP="00895EA0">
      <w:pPr>
        <w:pStyle w:val="af7"/>
      </w:pPr>
      <w:bookmarkStart w:id="215" w:name="_Ref3973712"/>
      <w:r w:rsidRPr="0009760D">
        <w:lastRenderedPageBreak/>
        <w:t xml:space="preserve">Таблица </w:t>
      </w:r>
      <w:fldSimple w:instr=" SEQ Таблица \* ARABIC ">
        <w:r w:rsidR="004F408E">
          <w:rPr>
            <w:noProof/>
          </w:rPr>
          <w:t>9</w:t>
        </w:r>
      </w:fldSimple>
      <w:bookmarkEnd w:id="215"/>
      <w:r w:rsidRPr="0009760D">
        <w:t>. Пример расчета стоимости арендованного объекта</w:t>
      </w:r>
      <w:r w:rsidR="008B4C17" w:rsidRPr="0009760D">
        <w:t xml:space="preserve"> недвижимости</w:t>
      </w:r>
    </w:p>
    <w:tbl>
      <w:tblPr>
        <w:tblStyle w:val="a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09"/>
        <w:gridCol w:w="2460"/>
        <w:gridCol w:w="1701"/>
        <w:gridCol w:w="1899"/>
      </w:tblGrid>
      <w:tr w:rsidR="00895EA0" w:rsidRPr="0009760D" w14:paraId="77B7F13C" w14:textId="77777777" w:rsidTr="006E646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00" w:type="pct"/>
            <w:shd w:val="clear" w:color="auto" w:fill="DEEAF6" w:themeFill="accent1" w:themeFillTint="33"/>
          </w:tcPr>
          <w:p w14:paraId="14ED8589" w14:textId="77777777" w:rsidR="00895EA0" w:rsidRPr="0009760D" w:rsidRDefault="00895EA0" w:rsidP="000945AE">
            <w:pPr>
              <w:pStyle w:val="af9"/>
            </w:pPr>
            <w:r w:rsidRPr="0009760D">
              <w:t>Наименование объекта аренды</w:t>
            </w:r>
          </w:p>
        </w:tc>
        <w:tc>
          <w:tcPr>
            <w:tcW w:w="1299" w:type="pct"/>
            <w:shd w:val="clear" w:color="auto" w:fill="DEEAF6" w:themeFill="accent1" w:themeFillTint="33"/>
          </w:tcPr>
          <w:p w14:paraId="77289E26" w14:textId="77777777" w:rsidR="00895EA0" w:rsidRPr="0009760D" w:rsidRDefault="00895EA0" w:rsidP="000945AE">
            <w:pPr>
              <w:pStyle w:val="af9"/>
              <w:cnfStyle w:val="100000000000" w:firstRow="1" w:lastRow="0" w:firstColumn="0" w:lastColumn="0" w:oddVBand="0" w:evenVBand="0" w:oddHBand="0" w:evenHBand="0" w:firstRowFirstColumn="0" w:firstRowLastColumn="0" w:lastRowFirstColumn="0" w:lastRowLastColumn="0"/>
            </w:pPr>
            <w:r w:rsidRPr="0009760D">
              <w:t>Наименование арендодателя / № и дата договора</w:t>
            </w:r>
          </w:p>
        </w:tc>
        <w:tc>
          <w:tcPr>
            <w:tcW w:w="898" w:type="pct"/>
            <w:shd w:val="clear" w:color="auto" w:fill="DEEAF6" w:themeFill="accent1" w:themeFillTint="33"/>
          </w:tcPr>
          <w:p w14:paraId="6C481FA6" w14:textId="5047E03D" w:rsidR="00895EA0" w:rsidRPr="0009760D" w:rsidRDefault="00895EA0" w:rsidP="000945AE">
            <w:pPr>
              <w:pStyle w:val="af9"/>
              <w:cnfStyle w:val="100000000000" w:firstRow="1" w:lastRow="0" w:firstColumn="0" w:lastColumn="0" w:oddVBand="0" w:evenVBand="0" w:oddHBand="0" w:evenHBand="0" w:firstRowFirstColumn="0" w:firstRowLastColumn="0" w:lastRowFirstColumn="0" w:lastRowLastColumn="0"/>
            </w:pPr>
            <w:r w:rsidRPr="0009760D">
              <w:t>Арендная плата в месяц</w:t>
            </w:r>
            <w:r w:rsidR="0084203F" w:rsidRPr="0009760D">
              <w:t xml:space="preserve"> (в проверяемом периоде)</w:t>
            </w:r>
            <w:r w:rsidRPr="0009760D">
              <w:t>, руб.</w:t>
            </w:r>
          </w:p>
        </w:tc>
        <w:tc>
          <w:tcPr>
            <w:tcW w:w="1003" w:type="pct"/>
            <w:shd w:val="clear" w:color="auto" w:fill="DEEAF6" w:themeFill="accent1" w:themeFillTint="33"/>
          </w:tcPr>
          <w:p w14:paraId="25F30949" w14:textId="77777777" w:rsidR="00895EA0" w:rsidRPr="0009760D" w:rsidRDefault="00895EA0" w:rsidP="000945AE">
            <w:pPr>
              <w:pStyle w:val="af9"/>
              <w:cnfStyle w:val="100000000000" w:firstRow="1" w:lastRow="0" w:firstColumn="0" w:lastColumn="0" w:oddVBand="0" w:evenVBand="0" w:oddHBand="0" w:evenHBand="0" w:firstRowFirstColumn="0" w:firstRowLastColumn="0" w:lastRowFirstColumn="0" w:lastRowLastColumn="0"/>
            </w:pPr>
            <w:r w:rsidRPr="0009760D">
              <w:t>Расчетная стоимость арендованного имущества, руб.</w:t>
            </w:r>
          </w:p>
        </w:tc>
      </w:tr>
      <w:tr w:rsidR="00895EA0" w:rsidRPr="0009760D" w14:paraId="79FCACC9" w14:textId="77777777" w:rsidTr="006E6466">
        <w:trPr>
          <w:cantSplit/>
        </w:trPr>
        <w:tc>
          <w:tcPr>
            <w:cnfStyle w:val="001000000000" w:firstRow="0" w:lastRow="0" w:firstColumn="1" w:lastColumn="0" w:oddVBand="0" w:evenVBand="0" w:oddHBand="0" w:evenHBand="0" w:firstRowFirstColumn="0" w:firstRowLastColumn="0" w:lastRowFirstColumn="0" w:lastRowLastColumn="0"/>
            <w:tcW w:w="1800" w:type="pct"/>
            <w:shd w:val="clear" w:color="auto" w:fill="FFFFFF" w:themeFill="background1"/>
            <w:vAlign w:val="top"/>
          </w:tcPr>
          <w:p w14:paraId="66AE8215" w14:textId="375EA61C" w:rsidR="00895EA0" w:rsidRPr="0009760D" w:rsidRDefault="0084203F" w:rsidP="000945AE">
            <w:pPr>
              <w:pStyle w:val="af8"/>
            </w:pPr>
            <w:r w:rsidRPr="0009760D">
              <w:t>Нежилое помещение № 816, общей площадью 33,4 кв. м, расположенное на 8-ом этаже в здании по адресу:</w:t>
            </w:r>
          </w:p>
        </w:tc>
        <w:tc>
          <w:tcPr>
            <w:tcW w:w="1299" w:type="pct"/>
            <w:shd w:val="clear" w:color="auto" w:fill="FFFFFF" w:themeFill="background1"/>
            <w:vAlign w:val="top"/>
          </w:tcPr>
          <w:p w14:paraId="4FC14010" w14:textId="424BDEE7" w:rsidR="00895EA0" w:rsidRPr="0009760D" w:rsidRDefault="00895EA0" w:rsidP="000945AE">
            <w:pPr>
              <w:pStyle w:val="af8"/>
              <w:cnfStyle w:val="000000000000" w:firstRow="0" w:lastRow="0" w:firstColumn="0" w:lastColumn="0" w:oddVBand="0" w:evenVBand="0" w:oddHBand="0" w:evenHBand="0" w:firstRowFirstColumn="0" w:firstRowLastColumn="0" w:lastRowFirstColumn="0" w:lastRowLastColumn="0"/>
            </w:pPr>
          </w:p>
        </w:tc>
        <w:tc>
          <w:tcPr>
            <w:tcW w:w="898" w:type="pct"/>
            <w:shd w:val="clear" w:color="auto" w:fill="FFFFFF" w:themeFill="background1"/>
            <w:vAlign w:val="top"/>
          </w:tcPr>
          <w:p w14:paraId="43C376E3" w14:textId="67BC17A6" w:rsidR="00895EA0" w:rsidRPr="0009760D" w:rsidRDefault="0084203F" w:rsidP="000945AE">
            <w:pPr>
              <w:pStyle w:val="af8"/>
              <w:jc w:val="right"/>
              <w:cnfStyle w:val="000000000000" w:firstRow="0" w:lastRow="0" w:firstColumn="0" w:lastColumn="0" w:oddVBand="0" w:evenVBand="0" w:oddHBand="0" w:evenHBand="0" w:firstRowFirstColumn="0" w:firstRowLastColumn="0" w:lastRowFirstColumn="0" w:lastRowLastColumn="0"/>
            </w:pPr>
            <w:r w:rsidRPr="0009760D">
              <w:t>35 000,00</w:t>
            </w:r>
          </w:p>
        </w:tc>
        <w:tc>
          <w:tcPr>
            <w:tcW w:w="1003" w:type="pct"/>
            <w:shd w:val="clear" w:color="auto" w:fill="FFFFFF" w:themeFill="background1"/>
            <w:vAlign w:val="top"/>
          </w:tcPr>
          <w:p w14:paraId="3CB4AA79" w14:textId="3859DCBB" w:rsidR="00895EA0" w:rsidRPr="0009760D" w:rsidRDefault="006E6466" w:rsidP="000945AE">
            <w:pPr>
              <w:pStyle w:val="af8"/>
              <w:jc w:val="right"/>
              <w:cnfStyle w:val="000000000000" w:firstRow="0" w:lastRow="0" w:firstColumn="0" w:lastColumn="0" w:oddVBand="0" w:evenVBand="0" w:oddHBand="0" w:evenHBand="0" w:firstRowFirstColumn="0" w:firstRowLastColumn="0" w:lastRowFirstColumn="0" w:lastRowLastColumn="0"/>
            </w:pPr>
            <w:r w:rsidRPr="0009760D">
              <w:t>3 080 000,00</w:t>
            </w:r>
          </w:p>
        </w:tc>
      </w:tr>
    </w:tbl>
    <w:p w14:paraId="6D7D8A23" w14:textId="54E7C0B4" w:rsidR="00895EA0" w:rsidRPr="0009760D" w:rsidRDefault="00895EA0" w:rsidP="00895EA0">
      <w:pPr>
        <w:spacing w:before="60"/>
      </w:pPr>
      <w:r w:rsidRPr="0009760D">
        <w:t>Для определения рыночной стоимости арендованного имущества в качестве аналитической процедуры Консультантом применялся доходный подход по методу прямой капитализации, широко используемый в оценочной деятельности.</w:t>
      </w:r>
    </w:p>
    <w:p w14:paraId="59D8ABBB" w14:textId="7CBDC2FF" w:rsidR="006E6466" w:rsidRPr="0009760D" w:rsidRDefault="006E6466" w:rsidP="006E6466">
      <w:r w:rsidRPr="0009760D">
        <w:t>Следует отметить, что Общество отражает на забалансовом учете</w:t>
      </w:r>
      <w:r w:rsidR="00DE72EE" w:rsidRPr="0009760D">
        <w:t xml:space="preserve"> (счет 001 «</w:t>
      </w:r>
      <w:r w:rsidR="00082976" w:rsidRPr="0009760D">
        <w:t>Арендованные основные средства</w:t>
      </w:r>
      <w:r w:rsidR="00DE72EE" w:rsidRPr="0009760D">
        <w:t>»)</w:t>
      </w:r>
      <w:r w:rsidRPr="0009760D">
        <w:t xml:space="preserve"> арендованный объект движимого имущества, а именно</w:t>
      </w:r>
      <w:r w:rsidR="00082976" w:rsidRPr="0009760D">
        <w:t xml:space="preserve"> (</w:t>
      </w:r>
      <w:r w:rsidR="00082976" w:rsidRPr="0009760D">
        <w:fldChar w:fldCharType="begin"/>
      </w:r>
      <w:r w:rsidR="00082976" w:rsidRPr="0009760D">
        <w:instrText xml:space="preserve"> REF _Ref107082836 \h </w:instrText>
      </w:r>
      <w:r w:rsidR="0009760D">
        <w:instrText xml:space="preserve"> \* MERGEFORMAT </w:instrText>
      </w:r>
      <w:r w:rsidR="00082976" w:rsidRPr="0009760D">
        <w:fldChar w:fldCharType="separate"/>
      </w:r>
      <w:r w:rsidR="004F408E" w:rsidRPr="0009760D">
        <w:t xml:space="preserve">Таблица </w:t>
      </w:r>
      <w:r w:rsidR="004F408E">
        <w:rPr>
          <w:noProof/>
        </w:rPr>
        <w:t>10</w:t>
      </w:r>
      <w:r w:rsidR="00082976" w:rsidRPr="0009760D">
        <w:fldChar w:fldCharType="end"/>
      </w:r>
      <w:r w:rsidR="00082976" w:rsidRPr="0009760D">
        <w:t>)</w:t>
      </w:r>
      <w:r w:rsidRPr="0009760D">
        <w:t>:</w:t>
      </w:r>
    </w:p>
    <w:p w14:paraId="6333E5E9" w14:textId="6BAC1A5E" w:rsidR="006E6466" w:rsidRPr="0009760D" w:rsidRDefault="006E6466" w:rsidP="006E6466">
      <w:pPr>
        <w:pStyle w:val="af7"/>
      </w:pPr>
      <w:bookmarkStart w:id="216" w:name="_Ref107082836"/>
      <w:r w:rsidRPr="0009760D">
        <w:t xml:space="preserve">Таблица </w:t>
      </w:r>
      <w:fldSimple w:instr=" SEQ Таблица \* ARABIC ">
        <w:r w:rsidR="004F408E">
          <w:rPr>
            <w:noProof/>
          </w:rPr>
          <w:t>10</w:t>
        </w:r>
      </w:fldSimple>
      <w:bookmarkEnd w:id="216"/>
      <w:r w:rsidRPr="0009760D">
        <w:t xml:space="preserve">. Арендованный объект </w:t>
      </w:r>
      <w:r w:rsidR="008B4C17" w:rsidRPr="0009760D">
        <w:t>движимого имущества</w:t>
      </w:r>
    </w:p>
    <w:tbl>
      <w:tblPr>
        <w:tblStyle w:val="a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09"/>
        <w:gridCol w:w="2460"/>
        <w:gridCol w:w="1701"/>
        <w:gridCol w:w="1899"/>
      </w:tblGrid>
      <w:tr w:rsidR="008B4C17" w:rsidRPr="0009760D" w14:paraId="7FB6E636" w14:textId="77777777" w:rsidTr="008B4C1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00" w:type="pct"/>
            <w:shd w:val="clear" w:color="auto" w:fill="DEEAF6" w:themeFill="accent1" w:themeFillTint="33"/>
          </w:tcPr>
          <w:p w14:paraId="5907F82E" w14:textId="77777777" w:rsidR="006E6466" w:rsidRPr="0009760D" w:rsidRDefault="006E6466" w:rsidP="00901317">
            <w:pPr>
              <w:pStyle w:val="af9"/>
            </w:pPr>
            <w:r w:rsidRPr="0009760D">
              <w:t>Наименование объекта аренды</w:t>
            </w:r>
          </w:p>
        </w:tc>
        <w:tc>
          <w:tcPr>
            <w:tcW w:w="1299" w:type="pct"/>
            <w:shd w:val="clear" w:color="auto" w:fill="DEEAF6" w:themeFill="accent1" w:themeFillTint="33"/>
          </w:tcPr>
          <w:p w14:paraId="21C8E311" w14:textId="77777777" w:rsidR="006E6466" w:rsidRPr="0009760D" w:rsidRDefault="006E6466" w:rsidP="00901317">
            <w:pPr>
              <w:pStyle w:val="af9"/>
              <w:cnfStyle w:val="100000000000" w:firstRow="1" w:lastRow="0" w:firstColumn="0" w:lastColumn="0" w:oddVBand="0" w:evenVBand="0" w:oddHBand="0" w:evenHBand="0" w:firstRowFirstColumn="0" w:firstRowLastColumn="0" w:lastRowFirstColumn="0" w:lastRowLastColumn="0"/>
            </w:pPr>
            <w:r w:rsidRPr="0009760D">
              <w:t>Наименование арендодателя / № и дата договора</w:t>
            </w:r>
          </w:p>
        </w:tc>
        <w:tc>
          <w:tcPr>
            <w:tcW w:w="898" w:type="pct"/>
            <w:shd w:val="clear" w:color="auto" w:fill="DEEAF6" w:themeFill="accent1" w:themeFillTint="33"/>
          </w:tcPr>
          <w:p w14:paraId="32BBBB4C" w14:textId="77777777" w:rsidR="006E6466" w:rsidRPr="0009760D" w:rsidRDefault="006E6466" w:rsidP="00901317">
            <w:pPr>
              <w:pStyle w:val="af9"/>
              <w:cnfStyle w:val="100000000000" w:firstRow="1" w:lastRow="0" w:firstColumn="0" w:lastColumn="0" w:oddVBand="0" w:evenVBand="0" w:oddHBand="0" w:evenHBand="0" w:firstRowFirstColumn="0" w:firstRowLastColumn="0" w:lastRowFirstColumn="0" w:lastRowLastColumn="0"/>
            </w:pPr>
            <w:r w:rsidRPr="0009760D">
              <w:t>Арендная плата в месяц (в проверяемом периоде), руб.</w:t>
            </w:r>
          </w:p>
        </w:tc>
        <w:tc>
          <w:tcPr>
            <w:tcW w:w="1003" w:type="pct"/>
            <w:shd w:val="clear" w:color="auto" w:fill="DEEAF6" w:themeFill="accent1" w:themeFillTint="33"/>
          </w:tcPr>
          <w:p w14:paraId="670D2E52" w14:textId="73CA814D" w:rsidR="006E6466" w:rsidRPr="0009760D" w:rsidRDefault="008B4C17" w:rsidP="00901317">
            <w:pPr>
              <w:pStyle w:val="af9"/>
              <w:cnfStyle w:val="100000000000" w:firstRow="1" w:lastRow="0" w:firstColumn="0" w:lastColumn="0" w:oddVBand="0" w:evenVBand="0" w:oddHBand="0" w:evenHBand="0" w:firstRowFirstColumn="0" w:firstRowLastColumn="0" w:lastRowFirstColumn="0" w:lastRowLastColumn="0"/>
            </w:pPr>
            <w:r w:rsidRPr="0009760D">
              <w:t>Стоимость</w:t>
            </w:r>
            <w:r w:rsidR="006E6466" w:rsidRPr="0009760D">
              <w:t xml:space="preserve"> арендованного имущества</w:t>
            </w:r>
            <w:r w:rsidRPr="0009760D">
              <w:t xml:space="preserve"> (по данным Общества)</w:t>
            </w:r>
            <w:r w:rsidR="006E6466" w:rsidRPr="0009760D">
              <w:t>, руб.</w:t>
            </w:r>
          </w:p>
        </w:tc>
      </w:tr>
      <w:tr w:rsidR="008B4C17" w:rsidRPr="0009760D" w14:paraId="379DF37C" w14:textId="77777777" w:rsidTr="008B4C17">
        <w:trPr>
          <w:cantSplit/>
        </w:trPr>
        <w:tc>
          <w:tcPr>
            <w:cnfStyle w:val="001000000000" w:firstRow="0" w:lastRow="0" w:firstColumn="1" w:lastColumn="0" w:oddVBand="0" w:evenVBand="0" w:oddHBand="0" w:evenHBand="0" w:firstRowFirstColumn="0" w:firstRowLastColumn="0" w:lastRowFirstColumn="0" w:lastRowLastColumn="0"/>
            <w:tcW w:w="1800" w:type="pct"/>
            <w:shd w:val="clear" w:color="auto" w:fill="FFFFFF" w:themeFill="background1"/>
            <w:vAlign w:val="top"/>
          </w:tcPr>
          <w:p w14:paraId="26AAB16F" w14:textId="2B6A5B58" w:rsidR="006E6466" w:rsidRPr="0009760D" w:rsidRDefault="008B4C17" w:rsidP="00901317">
            <w:pPr>
              <w:pStyle w:val="af8"/>
              <w:rPr>
                <w:lang w:val="en-US"/>
              </w:rPr>
            </w:pPr>
            <w:r w:rsidRPr="0009760D">
              <w:t xml:space="preserve">Автопогрузчик фронтальный </w:t>
            </w:r>
            <w:r w:rsidRPr="0009760D">
              <w:rPr>
                <w:lang w:val="en-US"/>
              </w:rPr>
              <w:t>BOBCAT S175</w:t>
            </w:r>
          </w:p>
        </w:tc>
        <w:tc>
          <w:tcPr>
            <w:tcW w:w="1299" w:type="pct"/>
            <w:shd w:val="clear" w:color="auto" w:fill="FFFFFF" w:themeFill="background1"/>
            <w:vAlign w:val="top"/>
          </w:tcPr>
          <w:p w14:paraId="7D65C710" w14:textId="0FFB99E7" w:rsidR="006E6466" w:rsidRPr="0009760D" w:rsidRDefault="006E6466" w:rsidP="00901317">
            <w:pPr>
              <w:pStyle w:val="af8"/>
              <w:cnfStyle w:val="000000000000" w:firstRow="0" w:lastRow="0" w:firstColumn="0" w:lastColumn="0" w:oddVBand="0" w:evenVBand="0" w:oddHBand="0" w:evenHBand="0" w:firstRowFirstColumn="0" w:firstRowLastColumn="0" w:lastRowFirstColumn="0" w:lastRowLastColumn="0"/>
            </w:pPr>
          </w:p>
        </w:tc>
        <w:tc>
          <w:tcPr>
            <w:tcW w:w="898" w:type="pct"/>
            <w:shd w:val="clear" w:color="auto" w:fill="FFFFFF" w:themeFill="background1"/>
            <w:vAlign w:val="top"/>
          </w:tcPr>
          <w:p w14:paraId="4492A58D" w14:textId="4F2E2DD4" w:rsidR="006E6466" w:rsidRPr="0009760D" w:rsidRDefault="008B4C17" w:rsidP="00901317">
            <w:pPr>
              <w:pStyle w:val="af8"/>
              <w:jc w:val="right"/>
              <w:cnfStyle w:val="000000000000" w:firstRow="0" w:lastRow="0" w:firstColumn="0" w:lastColumn="0" w:oddVBand="0" w:evenVBand="0" w:oddHBand="0" w:evenHBand="0" w:firstRowFirstColumn="0" w:firstRowLastColumn="0" w:lastRowFirstColumn="0" w:lastRowLastColumn="0"/>
            </w:pPr>
            <w:r w:rsidRPr="0009760D">
              <w:t>50</w:t>
            </w:r>
            <w:r w:rsidR="006E6466" w:rsidRPr="0009760D">
              <w:t> 000,00</w:t>
            </w:r>
          </w:p>
        </w:tc>
        <w:tc>
          <w:tcPr>
            <w:tcW w:w="1003" w:type="pct"/>
            <w:shd w:val="clear" w:color="auto" w:fill="FFFFFF" w:themeFill="background1"/>
            <w:vAlign w:val="top"/>
          </w:tcPr>
          <w:p w14:paraId="48E5EC10" w14:textId="6EEA952F" w:rsidR="006E6466" w:rsidRPr="0009760D" w:rsidRDefault="008B4C17" w:rsidP="00901317">
            <w:pPr>
              <w:pStyle w:val="af8"/>
              <w:jc w:val="right"/>
              <w:cnfStyle w:val="000000000000" w:firstRow="0" w:lastRow="0" w:firstColumn="0" w:lastColumn="0" w:oddVBand="0" w:evenVBand="0" w:oddHBand="0" w:evenHBand="0" w:firstRowFirstColumn="0" w:firstRowLastColumn="0" w:lastRowFirstColumn="0" w:lastRowLastColumn="0"/>
            </w:pPr>
            <w:r w:rsidRPr="0009760D">
              <w:t>200</w:t>
            </w:r>
            <w:r w:rsidR="006E6466" w:rsidRPr="0009760D">
              <w:t> 000,00</w:t>
            </w:r>
          </w:p>
        </w:tc>
      </w:tr>
    </w:tbl>
    <w:p w14:paraId="042948F2" w14:textId="77777777" w:rsidR="00895EA0" w:rsidRPr="0009760D" w:rsidRDefault="00895EA0" w:rsidP="00895EA0">
      <w:pPr>
        <w:keepNext/>
        <w:spacing w:before="60"/>
        <w:rPr>
          <w:b/>
        </w:rPr>
      </w:pPr>
      <w:r w:rsidRPr="0009760D">
        <w:rPr>
          <w:b/>
        </w:rPr>
        <w:t>Основание</w:t>
      </w:r>
    </w:p>
    <w:p w14:paraId="3EE01281" w14:textId="197CC633" w:rsidR="00895EA0" w:rsidRPr="0009760D" w:rsidRDefault="00895EA0" w:rsidP="00895EA0">
      <w:r w:rsidRPr="0009760D">
        <w:t>Согласно п. 52</w:t>
      </w:r>
      <w:r w:rsidR="00092C37" w:rsidRPr="0009760D">
        <w:t xml:space="preserve"> </w:t>
      </w:r>
      <w:r w:rsidR="00092C37" w:rsidRPr="0009760D">
        <w:fldChar w:fldCharType="begin"/>
      </w:r>
      <w:r w:rsidR="00092C37" w:rsidRPr="0009760D">
        <w:instrText xml:space="preserve"> REF _Ref107155867 \h </w:instrText>
      </w:r>
      <w:r w:rsidR="0009760D">
        <w:instrText xml:space="preserve"> \* MERGEFORMAT </w:instrText>
      </w:r>
      <w:r w:rsidR="00092C37" w:rsidRPr="0009760D">
        <w:fldChar w:fldCharType="separate"/>
      </w:r>
      <w:r w:rsidR="004F408E" w:rsidRPr="0009760D">
        <w:rPr>
          <w:szCs w:val="24"/>
        </w:rPr>
        <w:t>ФСБУ 25/2018</w:t>
      </w:r>
      <w:r w:rsidR="00092C37" w:rsidRPr="0009760D">
        <w:fldChar w:fldCharType="end"/>
      </w:r>
      <w:r w:rsidRPr="0009760D">
        <w:t xml:space="preserve"> организация, которая вправе применять упрощенные способы учета, может принять решение о применении </w:t>
      </w:r>
      <w:r w:rsidR="00092C37" w:rsidRPr="0009760D">
        <w:fldChar w:fldCharType="begin"/>
      </w:r>
      <w:r w:rsidR="00092C37" w:rsidRPr="0009760D">
        <w:instrText xml:space="preserve"> REF _Ref107155867 \h </w:instrText>
      </w:r>
      <w:r w:rsidR="0009760D">
        <w:instrText xml:space="preserve"> \* MERGEFORMAT </w:instrText>
      </w:r>
      <w:r w:rsidR="00092C37" w:rsidRPr="0009760D">
        <w:fldChar w:fldCharType="separate"/>
      </w:r>
      <w:r w:rsidR="004F408E" w:rsidRPr="0009760D">
        <w:rPr>
          <w:szCs w:val="24"/>
        </w:rPr>
        <w:t>ФСБУ 25/2018</w:t>
      </w:r>
      <w:r w:rsidR="00092C37" w:rsidRPr="0009760D">
        <w:fldChar w:fldCharType="end"/>
      </w:r>
      <w:r w:rsidRPr="0009760D">
        <w:t xml:space="preserve"> только в отношении договоров аренды, исполнение которых начинается с 1 января 2022 года.</w:t>
      </w:r>
    </w:p>
    <w:p w14:paraId="3532A73F" w14:textId="6D8DDF2A" w:rsidR="00895EA0" w:rsidRPr="0009760D" w:rsidRDefault="00895EA0" w:rsidP="00895EA0">
      <w:r w:rsidRPr="0009760D">
        <w:t xml:space="preserve">В соответствии с </w:t>
      </w:r>
      <w:r w:rsidR="00092C37" w:rsidRPr="0009760D">
        <w:fldChar w:fldCharType="begin"/>
      </w:r>
      <w:r w:rsidR="00092C37" w:rsidRPr="0009760D">
        <w:instrText xml:space="preserve"> REF _Ref460602133 \h </w:instrText>
      </w:r>
      <w:r w:rsidR="0009760D">
        <w:instrText xml:space="preserve"> \* MERGEFORMAT </w:instrText>
      </w:r>
      <w:r w:rsidR="00092C37" w:rsidRPr="0009760D">
        <w:fldChar w:fldCharType="separate"/>
      </w:r>
      <w:r w:rsidR="004F408E" w:rsidRPr="0009760D">
        <w:rPr>
          <w:szCs w:val="24"/>
        </w:rPr>
        <w:t>Планом счетов № 94н</w:t>
      </w:r>
      <w:r w:rsidR="00092C37" w:rsidRPr="0009760D">
        <w:fldChar w:fldCharType="end"/>
      </w:r>
      <w:r w:rsidR="00092C37" w:rsidRPr="0009760D">
        <w:t xml:space="preserve"> </w:t>
      </w:r>
      <w:r w:rsidRPr="0009760D">
        <w:t>забалансовые счета предназначены для обобщения информации о наличии и движении ценностей, временно находящихся в пользовании или распоряжении организации (арендованных основных средств, материальных ценностей на ответственном хранении, в переработке и т.п.).</w:t>
      </w:r>
    </w:p>
    <w:p w14:paraId="7346E131" w14:textId="77777777" w:rsidR="00895EA0" w:rsidRPr="0009760D" w:rsidRDefault="00895EA0" w:rsidP="00895EA0">
      <w:r w:rsidRPr="0009760D">
        <w:t xml:space="preserve">Арендованные основные средства учитываются на счете 001 «Арендованные основные средства» в оценке, указанной в договорах на аренду. Аналитический учет по счету 001 «Арендованные основные средства» ведется по арендодателям, по каждому объекту </w:t>
      </w:r>
      <w:r w:rsidRPr="0009760D">
        <w:lastRenderedPageBreak/>
        <w:t>арендованных основных средств (по инвентарным номерам арендодателя).</w:t>
      </w:r>
    </w:p>
    <w:p w14:paraId="2C5E77DF" w14:textId="77777777" w:rsidR="00895EA0" w:rsidRPr="0009760D" w:rsidRDefault="00895EA0" w:rsidP="00895EA0">
      <w:r w:rsidRPr="0009760D">
        <w:t>Статьей 15.15.6 Кодекса Российской Федерации об административных правонарушениях от 30.12.2001 № 195-ФЗ (далее по тексту – КоАП РФ) за нарушение правил ведения бухгалтерского учета и составления бухгалтерской отчетности установлены штрафы от 1 тыс. руб. до 50 тыс. руб.</w:t>
      </w:r>
    </w:p>
    <w:p w14:paraId="3F2980AD" w14:textId="77777777" w:rsidR="00895EA0" w:rsidRPr="0009760D" w:rsidRDefault="00895EA0" w:rsidP="00895EA0">
      <w:pPr>
        <w:keepNext/>
        <w:spacing w:before="60"/>
        <w:rPr>
          <w:b/>
        </w:rPr>
      </w:pPr>
      <w:r w:rsidRPr="0009760D">
        <w:rPr>
          <w:b/>
        </w:rPr>
        <w:t>Выводы</w:t>
      </w:r>
    </w:p>
    <w:p w14:paraId="363A49F2" w14:textId="25EF2527" w:rsidR="00895EA0" w:rsidRPr="0009760D" w:rsidRDefault="00895EA0" w:rsidP="00895EA0">
      <w:r w:rsidRPr="0009760D">
        <w:t xml:space="preserve">Таким образом, исходя из приведенного расчета Консультанта сальдо по счету 001 «Арендованные основные средства» занижено на сумму </w:t>
      </w:r>
      <w:r w:rsidR="00082976" w:rsidRPr="0009760D">
        <w:t>3 080</w:t>
      </w:r>
      <w:r w:rsidR="00082976" w:rsidRPr="0009760D">
        <w:rPr>
          <w:lang w:val="en-US"/>
        </w:rPr>
        <w:t> </w:t>
      </w:r>
      <w:r w:rsidRPr="0009760D">
        <w:t>тыс. руб.</w:t>
      </w:r>
    </w:p>
    <w:p w14:paraId="5A0E6B3D" w14:textId="77777777" w:rsidR="00895EA0" w:rsidRPr="0009760D" w:rsidRDefault="00895EA0" w:rsidP="00895EA0">
      <w:r w:rsidRPr="0009760D">
        <w:t>Консультантом указана расчетная величина стоимости объекта аренды, на практике расчетная стоимость объекта аренды может отличаться и будет зависеть от многочисленных факторов. При принятии решения об отражении арендованных объектов основных средств Обществу необходимо произвести собственный расчет на основе разработанной и закрепленной в учетной политике методики.</w:t>
      </w:r>
    </w:p>
    <w:p w14:paraId="685674E8" w14:textId="77777777" w:rsidR="00895EA0" w:rsidRPr="0009760D" w:rsidRDefault="00895EA0" w:rsidP="00895EA0">
      <w:pPr>
        <w:rPr>
          <w:szCs w:val="24"/>
        </w:rPr>
      </w:pPr>
      <w:r w:rsidRPr="0009760D">
        <w:rPr>
          <w:szCs w:val="24"/>
        </w:rPr>
        <w:t>Предъявление со стороны контролирующих органов требования по уплате штрафа от 1 тыс. руб. до 50 тыс. руб. считаем маловероятным, т.к. на практике для коммерческих организаций ст. 15.15.6 КоАП РФ не применяется.</w:t>
      </w:r>
    </w:p>
    <w:p w14:paraId="57CFDA19" w14:textId="77777777" w:rsidR="00895EA0" w:rsidRPr="0009760D" w:rsidRDefault="00895EA0" w:rsidP="00895EA0">
      <w:pPr>
        <w:keepNext/>
        <w:spacing w:before="60"/>
        <w:rPr>
          <w:b/>
        </w:rPr>
      </w:pPr>
      <w:r w:rsidRPr="0009760D">
        <w:rPr>
          <w:b/>
        </w:rPr>
        <w:t>Рекомендации</w:t>
      </w:r>
    </w:p>
    <w:p w14:paraId="5BEEC78C" w14:textId="7AA94CF5" w:rsidR="00895EA0" w:rsidRPr="0009760D" w:rsidRDefault="00895EA0" w:rsidP="00895EA0">
      <w:r w:rsidRPr="0009760D">
        <w:t>Организовать</w:t>
      </w:r>
      <w:r w:rsidR="00357E39" w:rsidRPr="0009760D">
        <w:t xml:space="preserve"> в полном объеме</w:t>
      </w:r>
      <w:r w:rsidRPr="0009760D">
        <w:t xml:space="preserve"> забалансовый учет арендованных основных средств в соответствии с установленными требованиями законодательства РФ, а также выполнять положения, закрепленные в учетной политике.</w:t>
      </w:r>
    </w:p>
    <w:p w14:paraId="53DE9E6A" w14:textId="1EDB1D9A" w:rsidR="00FF4BBD" w:rsidRPr="0009760D" w:rsidRDefault="004B7396" w:rsidP="00FF4BBD">
      <w:pPr>
        <w:pStyle w:val="3"/>
      </w:pPr>
      <w:bookmarkStart w:id="217" w:name="_Toc463438973"/>
      <w:bookmarkStart w:id="218" w:name="_Toc518044814"/>
      <w:bookmarkStart w:id="219" w:name="_Toc134634658"/>
      <w:r w:rsidRPr="0009760D">
        <w:t>С</w:t>
      </w:r>
      <w:r w:rsidR="00FF4BBD" w:rsidRPr="0009760D">
        <w:t>писанн</w:t>
      </w:r>
      <w:r w:rsidRPr="0009760D">
        <w:t>ая</w:t>
      </w:r>
      <w:r w:rsidR="00FF4BBD" w:rsidRPr="0009760D">
        <w:t xml:space="preserve"> в убыток задолженност</w:t>
      </w:r>
      <w:r w:rsidRPr="0009760D">
        <w:t>ь</w:t>
      </w:r>
      <w:r w:rsidR="00FF4BBD" w:rsidRPr="0009760D">
        <w:t xml:space="preserve"> неплатежеспособных дебиторов</w:t>
      </w:r>
      <w:bookmarkEnd w:id="217"/>
      <w:bookmarkEnd w:id="218"/>
      <w:bookmarkEnd w:id="219"/>
    </w:p>
    <w:p w14:paraId="74D19986" w14:textId="5A7FDDED" w:rsidR="00FF4BBD" w:rsidRPr="0009760D" w:rsidRDefault="00FF4BBD" w:rsidP="00FF4BBD">
      <w:r w:rsidRPr="0009760D">
        <w:t>Проверка не проводилась в связи с незначительностью объектов учета по данному участку.</w:t>
      </w:r>
    </w:p>
    <w:p w14:paraId="5CC1F5DC" w14:textId="15D9F2F6" w:rsidR="00ED6BBE" w:rsidRPr="0009760D" w:rsidRDefault="00FE3331" w:rsidP="00ED6BBE">
      <w:pPr>
        <w:pStyle w:val="3"/>
      </w:pPr>
      <w:bookmarkStart w:id="220" w:name="_Toc463438974"/>
      <w:bookmarkStart w:id="221" w:name="_Toc98786277"/>
      <w:bookmarkStart w:id="222" w:name="_Toc134634659"/>
      <w:r w:rsidRPr="0009760D">
        <w:t>О</w:t>
      </w:r>
      <w:r w:rsidR="00ED6BBE" w:rsidRPr="0009760D">
        <w:t>беспечени</w:t>
      </w:r>
      <w:r w:rsidRPr="0009760D">
        <w:t>я</w:t>
      </w:r>
      <w:r w:rsidR="00ED6BBE" w:rsidRPr="0009760D">
        <w:t xml:space="preserve"> обязательств и платежей полученны</w:t>
      </w:r>
      <w:bookmarkEnd w:id="220"/>
      <w:bookmarkEnd w:id="221"/>
      <w:r w:rsidRPr="0009760D">
        <w:t>е</w:t>
      </w:r>
      <w:bookmarkEnd w:id="222"/>
    </w:p>
    <w:p w14:paraId="5782B836" w14:textId="77777777" w:rsidR="00045595" w:rsidRPr="0009760D" w:rsidRDefault="00045595" w:rsidP="00045595">
      <w:r w:rsidRPr="0009760D">
        <w:t>Объект проверки отсутствует.</w:t>
      </w:r>
    </w:p>
    <w:p w14:paraId="66BDBEB2" w14:textId="4F5C3199" w:rsidR="00ED6BBE" w:rsidRPr="0009760D" w:rsidRDefault="00FE3331" w:rsidP="00ED6BBE">
      <w:pPr>
        <w:pStyle w:val="3"/>
      </w:pPr>
      <w:bookmarkStart w:id="223" w:name="_Toc463438975"/>
      <w:bookmarkStart w:id="224" w:name="_Toc518044816"/>
      <w:bookmarkStart w:id="225" w:name="_Toc98786278"/>
      <w:bookmarkStart w:id="226" w:name="_Toc134634660"/>
      <w:r w:rsidRPr="0009760D">
        <w:t>О</w:t>
      </w:r>
      <w:r w:rsidR="00ED6BBE" w:rsidRPr="0009760D">
        <w:t>беспечени</w:t>
      </w:r>
      <w:r w:rsidRPr="0009760D">
        <w:t>я</w:t>
      </w:r>
      <w:r w:rsidR="00ED6BBE" w:rsidRPr="0009760D">
        <w:t xml:space="preserve"> обязательств и платежей выданны</w:t>
      </w:r>
      <w:bookmarkEnd w:id="223"/>
      <w:bookmarkEnd w:id="224"/>
      <w:bookmarkEnd w:id="225"/>
      <w:r w:rsidRPr="0009760D">
        <w:t>е</w:t>
      </w:r>
      <w:bookmarkEnd w:id="226"/>
    </w:p>
    <w:p w14:paraId="33092FC0" w14:textId="6CAB8CCB" w:rsidR="00473386" w:rsidRPr="0009760D" w:rsidRDefault="00473386" w:rsidP="00473386">
      <w:r w:rsidRPr="0009760D">
        <w:t>Объект проверки отсутствует.</w:t>
      </w:r>
    </w:p>
    <w:p w14:paraId="20D8EF97" w14:textId="77777777" w:rsidR="00ED6BBE" w:rsidRPr="0009760D" w:rsidRDefault="00ED6BBE" w:rsidP="00ED6BBE">
      <w:pPr>
        <w:keepNext/>
        <w:spacing w:before="120"/>
        <w:ind w:firstLine="0"/>
        <w:rPr>
          <w:b/>
          <w:sz w:val="28"/>
        </w:rPr>
      </w:pPr>
      <w:r w:rsidRPr="0009760D">
        <w:rPr>
          <w:b/>
          <w:sz w:val="28"/>
        </w:rPr>
        <w:lastRenderedPageBreak/>
        <w:t>Выводы</w:t>
      </w:r>
    </w:p>
    <w:p w14:paraId="3D6C26F5" w14:textId="3AF4D254" w:rsidR="00ED6BBE" w:rsidRPr="0009760D" w:rsidRDefault="00ED6BBE" w:rsidP="00ED6BBE">
      <w:r w:rsidRPr="0009760D">
        <w:t xml:space="preserve">В ходе проверки забалансового учета </w:t>
      </w:r>
      <w:r w:rsidR="00045595" w:rsidRPr="0009760D">
        <w:t xml:space="preserve">не </w:t>
      </w:r>
      <w:r w:rsidRPr="0009760D">
        <w:t>выявлены</w:t>
      </w:r>
      <w:r w:rsidR="00045595" w:rsidRPr="0009760D">
        <w:t xml:space="preserve"> значительные</w:t>
      </w:r>
      <w:r w:rsidRPr="0009760D">
        <w:t xml:space="preserve"> нарушения</w:t>
      </w:r>
      <w:r w:rsidR="00BA351F" w:rsidRPr="0009760D">
        <w:t xml:space="preserve"> (риски)</w:t>
      </w:r>
      <w:r w:rsidRPr="0009760D">
        <w:t xml:space="preserve">, которые </w:t>
      </w:r>
      <w:r w:rsidR="00045595" w:rsidRPr="0009760D">
        <w:t xml:space="preserve">могли бы оказать </w:t>
      </w:r>
      <w:r w:rsidRPr="0009760D">
        <w:t>существенно</w:t>
      </w:r>
      <w:r w:rsidR="00045595" w:rsidRPr="0009760D">
        <w:t>е влияние на финансовые показатели Общества</w:t>
      </w:r>
      <w:r w:rsidRPr="0009760D">
        <w:t>.</w:t>
      </w:r>
    </w:p>
    <w:p w14:paraId="04CDE3E0" w14:textId="77777777" w:rsidR="007D0FE9" w:rsidRPr="0009760D" w:rsidRDefault="007D0FE9" w:rsidP="00855ABA"/>
    <w:p w14:paraId="42C2EE85" w14:textId="77777777" w:rsidR="00455026" w:rsidRPr="0009760D" w:rsidRDefault="00455026" w:rsidP="00C61E94">
      <w:pPr>
        <w:sectPr w:rsidR="00455026" w:rsidRPr="0009760D" w:rsidSect="00643B54">
          <w:headerReference w:type="default" r:id="rId9"/>
          <w:footerReference w:type="default" r:id="rId10"/>
          <w:headerReference w:type="first" r:id="rId11"/>
          <w:footerReference w:type="first" r:id="rId12"/>
          <w:pgSz w:w="11906" w:h="16838"/>
          <w:pgMar w:top="1134" w:right="850" w:bottom="1134" w:left="1701" w:header="0" w:footer="0" w:gutter="0"/>
          <w:cols w:space="708"/>
          <w:titlePg/>
          <w:docGrid w:linePitch="360"/>
        </w:sectPr>
      </w:pPr>
    </w:p>
    <w:p w14:paraId="1F093C09" w14:textId="01375F7D" w:rsidR="003D1E1B" w:rsidRPr="0009760D" w:rsidRDefault="003D1E1B" w:rsidP="003D1E1B">
      <w:pPr>
        <w:pStyle w:val="10"/>
      </w:pPr>
      <w:bookmarkStart w:id="227" w:name="_Toc447518442"/>
      <w:bookmarkStart w:id="228" w:name="_Toc447737461"/>
      <w:bookmarkStart w:id="229" w:name="_Toc463438983"/>
      <w:bookmarkStart w:id="230" w:name="_Ref519858054"/>
      <w:bookmarkStart w:id="231" w:name="_Toc134634661"/>
      <w:r w:rsidRPr="0009760D">
        <w:lastRenderedPageBreak/>
        <w:t>Выводы</w:t>
      </w:r>
      <w:bookmarkEnd w:id="227"/>
      <w:bookmarkEnd w:id="228"/>
      <w:bookmarkEnd w:id="229"/>
      <w:r w:rsidR="00C13E07" w:rsidRPr="0009760D">
        <w:t xml:space="preserve"> и рекомендации</w:t>
      </w:r>
      <w:bookmarkEnd w:id="230"/>
      <w:bookmarkEnd w:id="231"/>
    </w:p>
    <w:p w14:paraId="74140E06" w14:textId="22F96DE4" w:rsidR="003D1E1B" w:rsidRPr="0009760D" w:rsidRDefault="00A301B4" w:rsidP="0080343D">
      <w:r w:rsidRPr="0009760D">
        <w:t>По результатам проведенной</w:t>
      </w:r>
      <w:r w:rsidR="00A12A27" w:rsidRPr="0009760D">
        <w:t xml:space="preserve"> </w:t>
      </w:r>
      <w:r w:rsidRPr="0009760D">
        <w:t>проверки</w:t>
      </w:r>
      <w:r w:rsidR="003D1E1B" w:rsidRPr="0009760D">
        <w:t xml:space="preserve"> </w:t>
      </w:r>
      <w:r w:rsidR="00A12A27" w:rsidRPr="0009760D">
        <w:t>Консультант</w:t>
      </w:r>
      <w:r w:rsidR="003D1E1B" w:rsidRPr="0009760D">
        <w:t xml:space="preserve"> </w:t>
      </w:r>
      <w:r w:rsidRPr="0009760D">
        <w:t>приводит перечень выявленных обстоятельств в классификации по степени их значимости</w:t>
      </w:r>
      <w:r w:rsidR="00B9137E" w:rsidRPr="0009760D">
        <w:t xml:space="preserve"> (вначале обозначены </w:t>
      </w:r>
      <w:r w:rsidR="00244874" w:rsidRPr="0009760D">
        <w:t>значительные</w:t>
      </w:r>
      <w:r w:rsidR="00B9137E" w:rsidRPr="0009760D">
        <w:t xml:space="preserve"> нарушения</w:t>
      </w:r>
      <w:r w:rsidR="00C96257" w:rsidRPr="0009760D">
        <w:t>,</w:t>
      </w:r>
      <w:r w:rsidR="00B9137E" w:rsidRPr="0009760D">
        <w:t xml:space="preserve"> риски</w:t>
      </w:r>
      <w:r w:rsidR="00C96257" w:rsidRPr="0009760D">
        <w:t xml:space="preserve"> и </w:t>
      </w:r>
      <w:r w:rsidR="00044BDF" w:rsidRPr="0009760D">
        <w:t>особые моменты</w:t>
      </w:r>
      <w:r w:rsidR="00B9137E" w:rsidRPr="0009760D">
        <w:t xml:space="preserve">, </w:t>
      </w:r>
      <w:r w:rsidR="00244874" w:rsidRPr="0009760D">
        <w:t xml:space="preserve">а </w:t>
      </w:r>
      <w:r w:rsidR="003C4CA0" w:rsidRPr="0009760D">
        <w:t>ниже</w:t>
      </w:r>
      <w:r w:rsidR="00B9137E" w:rsidRPr="0009760D">
        <w:t xml:space="preserve"> мене</w:t>
      </w:r>
      <w:r w:rsidR="003C4CA0" w:rsidRPr="0009760D">
        <w:t>е важные</w:t>
      </w:r>
      <w:r w:rsidR="00B9137E" w:rsidRPr="0009760D">
        <w:t>)</w:t>
      </w:r>
      <w:r w:rsidR="00901B59" w:rsidRPr="0009760D">
        <w:rPr>
          <w:rStyle w:val="afd"/>
        </w:rPr>
        <w:footnoteReference w:id="1"/>
      </w:r>
      <w:r w:rsidR="003D1E1B" w:rsidRPr="0009760D">
        <w:t>:</w:t>
      </w:r>
    </w:p>
    <w:p w14:paraId="066AAA6C" w14:textId="793CA26E" w:rsidR="00CE3252" w:rsidRPr="0009760D" w:rsidRDefault="00CE3252" w:rsidP="00CE3252">
      <w:pPr>
        <w:pStyle w:val="af7"/>
      </w:pPr>
      <w:bookmarkStart w:id="232" w:name="_Ref520064210"/>
      <w:r w:rsidRPr="0009760D">
        <w:t xml:space="preserve">Таблица </w:t>
      </w:r>
      <w:fldSimple w:instr=" SEQ Таблица \* ARABIC ">
        <w:r w:rsidR="004F408E">
          <w:rPr>
            <w:noProof/>
          </w:rPr>
          <w:t>11</w:t>
        </w:r>
      </w:fldSimple>
      <w:bookmarkEnd w:id="232"/>
      <w:r w:rsidRPr="0009760D">
        <w:t xml:space="preserve">. Информация о </w:t>
      </w:r>
      <w:r w:rsidR="00BA43D6" w:rsidRPr="0009760D">
        <w:t>выявленных нарушениях</w:t>
      </w:r>
      <w:r w:rsidR="00C96257" w:rsidRPr="0009760D">
        <w:t xml:space="preserve">, </w:t>
      </w:r>
      <w:r w:rsidR="00BA43D6" w:rsidRPr="0009760D">
        <w:t>рисках</w:t>
      </w:r>
      <w:r w:rsidR="00C96257" w:rsidRPr="0009760D">
        <w:t xml:space="preserve"> и </w:t>
      </w:r>
      <w:r w:rsidR="00044BDF" w:rsidRPr="0009760D">
        <w:t>особых моментах</w:t>
      </w:r>
      <w:r w:rsidR="00BA43D6" w:rsidRPr="0009760D">
        <w:t>,</w:t>
      </w:r>
      <w:r w:rsidRPr="0009760D">
        <w:t xml:space="preserve"> а также рекомендации</w:t>
      </w:r>
    </w:p>
    <w:tbl>
      <w:tblPr>
        <w:tblStyle w:val="a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0"/>
        <w:gridCol w:w="4620"/>
        <w:gridCol w:w="6194"/>
        <w:gridCol w:w="1603"/>
        <w:gridCol w:w="1727"/>
      </w:tblGrid>
      <w:tr w:rsidR="00D56371" w:rsidRPr="0009760D" w14:paraId="716E8A25" w14:textId="77777777" w:rsidTr="001D4545">
        <w:trPr>
          <w:cnfStyle w:val="100000000000" w:firstRow="1" w:lastRow="0" w:firstColumn="0" w:lastColumn="0" w:oddVBand="0" w:evenVBand="0" w:oddHBand="0" w:evenHBand="0" w:firstRowFirstColumn="0" w:firstRowLastColumn="0" w:lastRowFirstColumn="0" w:lastRowLastColumn="0"/>
          <w:cantSplit/>
          <w:trHeight w:val="313"/>
          <w:tblHeader/>
        </w:trPr>
        <w:tc>
          <w:tcPr>
            <w:cnfStyle w:val="001000000000" w:firstRow="0" w:lastRow="0" w:firstColumn="1" w:lastColumn="0" w:oddVBand="0" w:evenVBand="0" w:oddHBand="0" w:evenHBand="0" w:firstRowFirstColumn="0" w:firstRowLastColumn="0" w:lastRowFirstColumn="0" w:lastRowLastColumn="0"/>
            <w:tcW w:w="184" w:type="pct"/>
            <w:shd w:val="clear" w:color="auto" w:fill="DEEAF6" w:themeFill="accent1" w:themeFillTint="33"/>
            <w:tcMar>
              <w:top w:w="0" w:type="dxa"/>
              <w:bottom w:w="0" w:type="dxa"/>
            </w:tcMar>
          </w:tcPr>
          <w:p w14:paraId="08EBA767" w14:textId="77777777" w:rsidR="00D56371" w:rsidRPr="0009760D" w:rsidRDefault="00D56371" w:rsidP="006916F6">
            <w:pPr>
              <w:pStyle w:val="af9"/>
              <w:spacing w:before="0" w:after="0"/>
            </w:pPr>
            <w:r w:rsidRPr="0009760D">
              <w:t>№ п/п</w:t>
            </w:r>
          </w:p>
        </w:tc>
        <w:tc>
          <w:tcPr>
            <w:tcW w:w="1573" w:type="pct"/>
            <w:shd w:val="clear" w:color="auto" w:fill="DEEAF6" w:themeFill="accent1" w:themeFillTint="33"/>
            <w:tcMar>
              <w:top w:w="0" w:type="dxa"/>
              <w:bottom w:w="0" w:type="dxa"/>
            </w:tcMar>
          </w:tcPr>
          <w:p w14:paraId="5381D755" w14:textId="77777777" w:rsidR="00D56371" w:rsidRPr="0009760D" w:rsidRDefault="00D56371" w:rsidP="006916F6">
            <w:pPr>
              <w:pStyle w:val="af9"/>
              <w:spacing w:before="0" w:after="0"/>
              <w:cnfStyle w:val="100000000000" w:firstRow="1" w:lastRow="0" w:firstColumn="0" w:lastColumn="0" w:oddVBand="0" w:evenVBand="0" w:oddHBand="0" w:evenHBand="0" w:firstRowFirstColumn="0" w:firstRowLastColumn="0" w:lastRowFirstColumn="0" w:lastRowLastColumn="0"/>
            </w:pPr>
            <w:r w:rsidRPr="0009760D">
              <w:t>Описание</w:t>
            </w:r>
          </w:p>
        </w:tc>
        <w:tc>
          <w:tcPr>
            <w:tcW w:w="2109" w:type="pct"/>
            <w:shd w:val="clear" w:color="auto" w:fill="DEEAF6" w:themeFill="accent1" w:themeFillTint="33"/>
            <w:tcMar>
              <w:top w:w="0" w:type="dxa"/>
              <w:bottom w:w="0" w:type="dxa"/>
            </w:tcMar>
          </w:tcPr>
          <w:p w14:paraId="372ECB92" w14:textId="77777777" w:rsidR="00D56371" w:rsidRPr="0009760D" w:rsidRDefault="00D56371" w:rsidP="006916F6">
            <w:pPr>
              <w:pStyle w:val="af9"/>
              <w:spacing w:before="0" w:after="0"/>
              <w:cnfStyle w:val="100000000000" w:firstRow="1" w:lastRow="0" w:firstColumn="0" w:lastColumn="0" w:oddVBand="0" w:evenVBand="0" w:oddHBand="0" w:evenHBand="0" w:firstRowFirstColumn="0" w:firstRowLastColumn="0" w:lastRowFirstColumn="0" w:lastRowLastColumn="0"/>
            </w:pPr>
            <w:r w:rsidRPr="0009760D">
              <w:t>Рекомендации</w:t>
            </w:r>
          </w:p>
        </w:tc>
        <w:tc>
          <w:tcPr>
            <w:tcW w:w="546" w:type="pct"/>
            <w:shd w:val="clear" w:color="auto" w:fill="DEEAF6" w:themeFill="accent1" w:themeFillTint="33"/>
            <w:tcMar>
              <w:top w:w="0" w:type="dxa"/>
              <w:bottom w:w="0" w:type="dxa"/>
            </w:tcMar>
          </w:tcPr>
          <w:p w14:paraId="194464E7" w14:textId="77777777" w:rsidR="00D56371" w:rsidRPr="0009760D" w:rsidRDefault="00D56371" w:rsidP="006916F6">
            <w:pPr>
              <w:pStyle w:val="af9"/>
              <w:spacing w:before="0" w:after="0"/>
              <w:cnfStyle w:val="100000000000" w:firstRow="1" w:lastRow="0" w:firstColumn="0" w:lastColumn="0" w:oddVBand="0" w:evenVBand="0" w:oddHBand="0" w:evenHBand="0" w:firstRowFirstColumn="0" w:firstRowLastColumn="0" w:lastRowFirstColumn="0" w:lastRowLastColumn="0"/>
            </w:pPr>
            <w:r w:rsidRPr="0009760D">
              <w:t>Ссылка на подробности</w:t>
            </w:r>
          </w:p>
        </w:tc>
        <w:tc>
          <w:tcPr>
            <w:tcW w:w="588" w:type="pct"/>
            <w:shd w:val="clear" w:color="auto" w:fill="DEEAF6" w:themeFill="accent1" w:themeFillTint="33"/>
            <w:tcMar>
              <w:top w:w="0" w:type="dxa"/>
              <w:bottom w:w="0" w:type="dxa"/>
            </w:tcMar>
          </w:tcPr>
          <w:p w14:paraId="6FDFA29E" w14:textId="7E7AFB3E" w:rsidR="00D56371" w:rsidRPr="0009760D" w:rsidRDefault="00D56371" w:rsidP="006916F6">
            <w:pPr>
              <w:pStyle w:val="af9"/>
              <w:spacing w:before="0" w:after="0"/>
              <w:cnfStyle w:val="100000000000" w:firstRow="1" w:lastRow="0" w:firstColumn="0" w:lastColumn="0" w:oddVBand="0" w:evenVBand="0" w:oddHBand="0" w:evenHBand="0" w:firstRowFirstColumn="0" w:firstRowLastColumn="0" w:lastRowFirstColumn="0" w:lastRowLastColumn="0"/>
            </w:pPr>
            <w:r w:rsidRPr="0009760D">
              <w:t>Сумма</w:t>
            </w:r>
            <w:r w:rsidR="00723E02" w:rsidRPr="0009760D">
              <w:rPr>
                <w:rStyle w:val="afd"/>
              </w:rPr>
              <w:footnoteReference w:id="2"/>
            </w:r>
            <w:r w:rsidRPr="0009760D">
              <w:t>, тыс. руб.</w:t>
            </w:r>
          </w:p>
        </w:tc>
      </w:tr>
      <w:tr w:rsidR="00D56371" w:rsidRPr="0009760D" w14:paraId="609605CF" w14:textId="77777777" w:rsidTr="001D4545">
        <w:trPr>
          <w:cnfStyle w:val="100000000000" w:firstRow="1" w:lastRow="0" w:firstColumn="0" w:lastColumn="0" w:oddVBand="0" w:evenVBand="0" w:oddHBand="0" w:evenHBand="0" w:firstRowFirstColumn="0" w:firstRowLastColumn="0" w:lastRowFirstColumn="0" w:lastRowLastColumn="0"/>
          <w:cantSplit/>
          <w:trHeight w:val="17"/>
          <w:tblHeader/>
        </w:trPr>
        <w:tc>
          <w:tcPr>
            <w:cnfStyle w:val="001000000000" w:firstRow="0" w:lastRow="0" w:firstColumn="1" w:lastColumn="0" w:oddVBand="0" w:evenVBand="0" w:oddHBand="0" w:evenHBand="0" w:firstRowFirstColumn="0" w:firstRowLastColumn="0" w:lastRowFirstColumn="0" w:lastRowLastColumn="0"/>
            <w:tcW w:w="184" w:type="pct"/>
            <w:shd w:val="clear" w:color="auto" w:fill="DEEAF6" w:themeFill="accent1" w:themeFillTint="33"/>
            <w:tcMar>
              <w:top w:w="0" w:type="dxa"/>
              <w:bottom w:w="0" w:type="dxa"/>
            </w:tcMar>
          </w:tcPr>
          <w:p w14:paraId="38B6AC4C" w14:textId="77777777" w:rsidR="00D56371" w:rsidRPr="0009760D" w:rsidRDefault="00D56371" w:rsidP="00044BDF">
            <w:pPr>
              <w:pStyle w:val="af9"/>
              <w:spacing w:before="0" w:after="0"/>
            </w:pPr>
            <w:r w:rsidRPr="0009760D">
              <w:t>1</w:t>
            </w:r>
          </w:p>
        </w:tc>
        <w:tc>
          <w:tcPr>
            <w:tcW w:w="1573" w:type="pct"/>
            <w:shd w:val="clear" w:color="auto" w:fill="DEEAF6" w:themeFill="accent1" w:themeFillTint="33"/>
            <w:tcMar>
              <w:top w:w="0" w:type="dxa"/>
              <w:bottom w:w="0" w:type="dxa"/>
            </w:tcMar>
          </w:tcPr>
          <w:p w14:paraId="52FCA704" w14:textId="77777777" w:rsidR="00D56371" w:rsidRPr="0009760D" w:rsidRDefault="00D56371" w:rsidP="00044BDF">
            <w:pPr>
              <w:pStyle w:val="af9"/>
              <w:spacing w:before="0" w:after="0"/>
              <w:cnfStyle w:val="100000000000" w:firstRow="1" w:lastRow="0" w:firstColumn="0" w:lastColumn="0" w:oddVBand="0" w:evenVBand="0" w:oddHBand="0" w:evenHBand="0" w:firstRowFirstColumn="0" w:firstRowLastColumn="0" w:lastRowFirstColumn="0" w:lastRowLastColumn="0"/>
            </w:pPr>
            <w:r w:rsidRPr="0009760D">
              <w:t>2</w:t>
            </w:r>
          </w:p>
        </w:tc>
        <w:tc>
          <w:tcPr>
            <w:tcW w:w="2109" w:type="pct"/>
            <w:shd w:val="clear" w:color="auto" w:fill="DEEAF6" w:themeFill="accent1" w:themeFillTint="33"/>
            <w:tcMar>
              <w:top w:w="0" w:type="dxa"/>
              <w:bottom w:w="0" w:type="dxa"/>
            </w:tcMar>
          </w:tcPr>
          <w:p w14:paraId="41A02243" w14:textId="77777777" w:rsidR="00D56371" w:rsidRPr="0009760D" w:rsidRDefault="00D56371" w:rsidP="00044BDF">
            <w:pPr>
              <w:pStyle w:val="af9"/>
              <w:spacing w:before="0" w:after="0"/>
              <w:cnfStyle w:val="100000000000" w:firstRow="1" w:lastRow="0" w:firstColumn="0" w:lastColumn="0" w:oddVBand="0" w:evenVBand="0" w:oddHBand="0" w:evenHBand="0" w:firstRowFirstColumn="0" w:firstRowLastColumn="0" w:lastRowFirstColumn="0" w:lastRowLastColumn="0"/>
            </w:pPr>
            <w:r w:rsidRPr="0009760D">
              <w:t>3</w:t>
            </w:r>
          </w:p>
        </w:tc>
        <w:tc>
          <w:tcPr>
            <w:tcW w:w="546" w:type="pct"/>
            <w:shd w:val="clear" w:color="auto" w:fill="DEEAF6" w:themeFill="accent1" w:themeFillTint="33"/>
            <w:tcMar>
              <w:top w:w="0" w:type="dxa"/>
              <w:bottom w:w="0" w:type="dxa"/>
            </w:tcMar>
          </w:tcPr>
          <w:p w14:paraId="374F4E11" w14:textId="77777777" w:rsidR="00D56371" w:rsidRPr="0009760D" w:rsidRDefault="00D56371" w:rsidP="00044BDF">
            <w:pPr>
              <w:pStyle w:val="af9"/>
              <w:spacing w:before="0" w:after="0"/>
              <w:cnfStyle w:val="100000000000" w:firstRow="1" w:lastRow="0" w:firstColumn="0" w:lastColumn="0" w:oddVBand="0" w:evenVBand="0" w:oddHBand="0" w:evenHBand="0" w:firstRowFirstColumn="0" w:firstRowLastColumn="0" w:lastRowFirstColumn="0" w:lastRowLastColumn="0"/>
            </w:pPr>
            <w:r w:rsidRPr="0009760D">
              <w:t>4</w:t>
            </w:r>
          </w:p>
        </w:tc>
        <w:tc>
          <w:tcPr>
            <w:tcW w:w="588" w:type="pct"/>
            <w:shd w:val="clear" w:color="auto" w:fill="DEEAF6" w:themeFill="accent1" w:themeFillTint="33"/>
            <w:tcMar>
              <w:top w:w="0" w:type="dxa"/>
              <w:bottom w:w="0" w:type="dxa"/>
            </w:tcMar>
          </w:tcPr>
          <w:p w14:paraId="7872A0F6" w14:textId="77777777" w:rsidR="00D56371" w:rsidRPr="0009760D" w:rsidRDefault="00D56371" w:rsidP="00044BDF">
            <w:pPr>
              <w:pStyle w:val="af9"/>
              <w:spacing w:before="0" w:after="0"/>
              <w:cnfStyle w:val="100000000000" w:firstRow="1" w:lastRow="0" w:firstColumn="0" w:lastColumn="0" w:oddVBand="0" w:evenVBand="0" w:oddHBand="0" w:evenHBand="0" w:firstRowFirstColumn="0" w:firstRowLastColumn="0" w:lastRowFirstColumn="0" w:lastRowLastColumn="0"/>
            </w:pPr>
            <w:r w:rsidRPr="0009760D">
              <w:t>5</w:t>
            </w:r>
          </w:p>
        </w:tc>
      </w:tr>
      <w:tr w:rsidR="00D56371" w:rsidRPr="0009760D" w14:paraId="179C1FA6" w14:textId="77777777" w:rsidTr="00EA44C7">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7669CD8F" w14:textId="77777777" w:rsidR="00D56371" w:rsidRPr="0009760D" w:rsidRDefault="00D56371" w:rsidP="00FB4E0B">
            <w:pPr>
              <w:pStyle w:val="af8"/>
              <w:keepNext/>
              <w:numPr>
                <w:ilvl w:val="0"/>
                <w:numId w:val="10"/>
              </w:numPr>
              <w:ind w:left="0" w:firstLine="0"/>
            </w:pPr>
          </w:p>
        </w:tc>
        <w:tc>
          <w:tcPr>
            <w:tcW w:w="4816" w:type="pct"/>
            <w:gridSpan w:val="4"/>
            <w:vAlign w:val="top"/>
          </w:tcPr>
          <w:p w14:paraId="53FFCE59" w14:textId="77777777" w:rsidR="00D56371" w:rsidRPr="0009760D" w:rsidRDefault="00D56371" w:rsidP="00F1259E">
            <w:pPr>
              <w:pStyle w:val="af8"/>
              <w:keepNext/>
              <w:jc w:val="center"/>
              <w:cnfStyle w:val="000000000000" w:firstRow="0" w:lastRow="0" w:firstColumn="0" w:lastColumn="0" w:oddVBand="0" w:evenVBand="0" w:oddHBand="0" w:evenHBand="0" w:firstRowFirstColumn="0" w:firstRowLastColumn="0" w:lastRowFirstColumn="0" w:lastRowLastColumn="0"/>
              <w:rPr>
                <w:b/>
              </w:rPr>
            </w:pPr>
            <w:r w:rsidRPr="0009760D">
              <w:rPr>
                <w:b/>
              </w:rPr>
              <w:t>Высоко значимые обстоятельства</w:t>
            </w:r>
          </w:p>
        </w:tc>
      </w:tr>
      <w:tr w:rsidR="001C4B62" w:rsidRPr="0009760D" w14:paraId="1EC6E885"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72B92734" w14:textId="77777777" w:rsidR="001C4B62" w:rsidRPr="0009760D" w:rsidRDefault="001C4B62" w:rsidP="001C4B62">
            <w:pPr>
              <w:pStyle w:val="af8"/>
              <w:numPr>
                <w:ilvl w:val="1"/>
                <w:numId w:val="10"/>
              </w:numPr>
              <w:ind w:left="0" w:firstLine="0"/>
            </w:pPr>
          </w:p>
        </w:tc>
        <w:tc>
          <w:tcPr>
            <w:tcW w:w="1573" w:type="pct"/>
            <w:shd w:val="clear" w:color="auto" w:fill="auto"/>
            <w:vAlign w:val="top"/>
          </w:tcPr>
          <w:p w14:paraId="4421F7F7" w14:textId="2367DDF1" w:rsidR="001C4B62" w:rsidRPr="0009760D" w:rsidRDefault="004320E2" w:rsidP="001C4B62">
            <w:pPr>
              <w:pStyle w:val="af8"/>
              <w:cnfStyle w:val="000000000000" w:firstRow="0" w:lastRow="0" w:firstColumn="0" w:lastColumn="0" w:oddVBand="0" w:evenVBand="0" w:oddHBand="0" w:evenHBand="0" w:firstRowFirstColumn="0" w:firstRowLastColumn="0" w:lastRowFirstColumn="0" w:lastRowLastColumn="0"/>
            </w:pPr>
            <w:r w:rsidRPr="0009760D">
              <w:t>Вероятность завышения дебиторской задолженности в связи с наличием сомнительных долгов (риск непогашения дебиторской задолженности)</w:t>
            </w:r>
          </w:p>
        </w:tc>
        <w:tc>
          <w:tcPr>
            <w:tcW w:w="2109" w:type="pct"/>
            <w:vAlign w:val="top"/>
          </w:tcPr>
          <w:p w14:paraId="6632A528" w14:textId="2FF523C5" w:rsidR="001C4B62" w:rsidRPr="0009760D" w:rsidRDefault="00873696" w:rsidP="001C4B62">
            <w:pPr>
              <w:pStyle w:val="af8"/>
              <w:cnfStyle w:val="000000000000" w:firstRow="0" w:lastRow="0" w:firstColumn="0" w:lastColumn="0" w:oddVBand="0" w:evenVBand="0" w:oddHBand="0" w:evenHBand="0" w:firstRowFirstColumn="0" w:firstRowLastColumn="0" w:lastRowFirstColumn="0" w:lastRowLastColumn="0"/>
            </w:pPr>
            <w:r w:rsidRPr="0009760D">
              <w:t>Произвести расчет резерва по сомнительным долгам и отразить его в бухгалтерском учете, при истечении срока исковой давности или ликвидации контрагента осуществить списание задолженности</w:t>
            </w:r>
            <w:r w:rsidR="00044BDF" w:rsidRPr="0009760D">
              <w:t xml:space="preserve"> за счет ранее созданного резерва</w:t>
            </w:r>
          </w:p>
        </w:tc>
        <w:tc>
          <w:tcPr>
            <w:tcW w:w="546" w:type="pct"/>
            <w:vAlign w:val="top"/>
          </w:tcPr>
          <w:p w14:paraId="3FF6D4FC" w14:textId="67563AAE" w:rsidR="001C4B62" w:rsidRPr="0009760D" w:rsidRDefault="000E46F3" w:rsidP="001C4B62">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_Ref60230150 \r \h </w:instrText>
            </w:r>
            <w:r w:rsidR="006916F6" w:rsidRPr="0009760D">
              <w:instrText xml:space="preserve"> \* MERGEFORMAT </w:instrText>
            </w:r>
            <w:r w:rsidRPr="0009760D">
              <w:fldChar w:fldCharType="separate"/>
            </w:r>
            <w:r w:rsidR="004F408E">
              <w:t>Риск 3</w:t>
            </w:r>
            <w:r w:rsidRPr="0009760D">
              <w:fldChar w:fldCharType="end"/>
            </w:r>
            <w:r w:rsidRPr="0009760D">
              <w:t xml:space="preserve"> (стр. </w:t>
            </w:r>
            <w:r w:rsidRPr="0009760D">
              <w:fldChar w:fldCharType="begin"/>
            </w:r>
            <w:r w:rsidRPr="0009760D">
              <w:instrText xml:space="preserve"> PAGEREF _Ref60230150 \h </w:instrText>
            </w:r>
            <w:r w:rsidRPr="0009760D">
              <w:fldChar w:fldCharType="separate"/>
            </w:r>
            <w:r w:rsidR="004F408E">
              <w:rPr>
                <w:noProof/>
              </w:rPr>
              <w:t>14</w:t>
            </w:r>
            <w:r w:rsidRPr="0009760D">
              <w:fldChar w:fldCharType="end"/>
            </w:r>
            <w:r w:rsidR="006916F6" w:rsidRPr="0009760D">
              <w:t xml:space="preserve"> данного отчета</w:t>
            </w:r>
            <w:r w:rsidRPr="0009760D">
              <w:t>)</w:t>
            </w:r>
          </w:p>
        </w:tc>
        <w:tc>
          <w:tcPr>
            <w:tcW w:w="588" w:type="pct"/>
            <w:shd w:val="clear" w:color="auto" w:fill="auto"/>
            <w:vAlign w:val="top"/>
          </w:tcPr>
          <w:p w14:paraId="7B559F22" w14:textId="6BC623F8" w:rsidR="001C4B62" w:rsidRPr="0009760D" w:rsidRDefault="000A7CDA" w:rsidP="001C4B62">
            <w:pPr>
              <w:pStyle w:val="af8"/>
              <w:jc w:val="right"/>
              <w:cnfStyle w:val="000000000000" w:firstRow="0" w:lastRow="0" w:firstColumn="0" w:lastColumn="0" w:oddVBand="0" w:evenVBand="0" w:oddHBand="0" w:evenHBand="0" w:firstRowFirstColumn="0" w:firstRowLastColumn="0" w:lastRowFirstColumn="0" w:lastRowLastColumn="0"/>
            </w:pPr>
            <w:r w:rsidRPr="0009760D">
              <w:t>2 239</w:t>
            </w:r>
          </w:p>
        </w:tc>
      </w:tr>
      <w:tr w:rsidR="00545548" w:rsidRPr="0009760D" w14:paraId="18B571F9"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78875E4B" w14:textId="77777777" w:rsidR="00545548" w:rsidRPr="0009760D" w:rsidRDefault="00545548" w:rsidP="001C4B62">
            <w:pPr>
              <w:pStyle w:val="af8"/>
              <w:numPr>
                <w:ilvl w:val="1"/>
                <w:numId w:val="10"/>
              </w:numPr>
              <w:ind w:left="0" w:firstLine="0"/>
            </w:pPr>
          </w:p>
        </w:tc>
        <w:tc>
          <w:tcPr>
            <w:tcW w:w="1573" w:type="pct"/>
            <w:shd w:val="clear" w:color="auto" w:fill="auto"/>
            <w:vAlign w:val="top"/>
          </w:tcPr>
          <w:p w14:paraId="7C39598E" w14:textId="666CD9EC" w:rsidR="00545548" w:rsidRPr="0009760D" w:rsidRDefault="000E46F3" w:rsidP="001C4B62">
            <w:pPr>
              <w:pStyle w:val="af8"/>
              <w:cnfStyle w:val="000000000000" w:firstRow="0" w:lastRow="0" w:firstColumn="0" w:lastColumn="0" w:oddVBand="0" w:evenVBand="0" w:oddHBand="0" w:evenHBand="0" w:firstRowFirstColumn="0" w:firstRowLastColumn="0" w:lastRowFirstColumn="0" w:lastRowLastColumn="0"/>
            </w:pPr>
            <w:r w:rsidRPr="0009760D">
              <w:t>Не используется право отражения для целей налогообложения резерва по сомнительным долгам (есть возможность уменьшить / отсрочить налог на прибыль)</w:t>
            </w:r>
          </w:p>
        </w:tc>
        <w:tc>
          <w:tcPr>
            <w:tcW w:w="2109" w:type="pct"/>
            <w:vAlign w:val="top"/>
          </w:tcPr>
          <w:p w14:paraId="3F2D9598" w14:textId="331D3FEF" w:rsidR="00545548" w:rsidRPr="0009760D" w:rsidRDefault="00873696" w:rsidP="001C4B62">
            <w:pPr>
              <w:pStyle w:val="af8"/>
              <w:cnfStyle w:val="000000000000" w:firstRow="0" w:lastRow="0" w:firstColumn="0" w:lastColumn="0" w:oddVBand="0" w:evenVBand="0" w:oddHBand="0" w:evenHBand="0" w:firstRowFirstColumn="0" w:firstRowLastColumn="0" w:lastRowFirstColumn="0" w:lastRowLastColumn="0"/>
            </w:pPr>
            <w:r w:rsidRPr="0009760D">
              <w:t>Произвести расчет резерва по сомнительным долгам и отразить его в налог</w:t>
            </w:r>
            <w:r w:rsidR="00357E39" w:rsidRPr="0009760D">
              <w:t>овом</w:t>
            </w:r>
            <w:r w:rsidRPr="0009760D">
              <w:t xml:space="preserve"> учете для целей налогообложения прибыли (можно подать уточненные декларации</w:t>
            </w:r>
            <w:r w:rsidR="002F3651" w:rsidRPr="0009760D">
              <w:t>, уменьшив налог на прибыль)</w:t>
            </w:r>
          </w:p>
        </w:tc>
        <w:tc>
          <w:tcPr>
            <w:tcW w:w="546" w:type="pct"/>
            <w:vAlign w:val="top"/>
          </w:tcPr>
          <w:p w14:paraId="52D0CF8B" w14:textId="0846A5A4" w:rsidR="00545548" w:rsidRPr="0009760D" w:rsidRDefault="000E46F3" w:rsidP="001C4B62">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_Ref107070939 \r \h </w:instrText>
            </w:r>
            <w:r w:rsidR="0009760D">
              <w:instrText xml:space="preserve"> \* MERGEFORMAT </w:instrText>
            </w:r>
            <w:r w:rsidRPr="0009760D">
              <w:fldChar w:fldCharType="separate"/>
            </w:r>
            <w:r w:rsidR="004F408E">
              <w:t>Примечание 4</w:t>
            </w:r>
            <w:r w:rsidRPr="0009760D">
              <w:fldChar w:fldCharType="end"/>
            </w:r>
            <w:r w:rsidRPr="0009760D">
              <w:t xml:space="preserve"> (стр. </w:t>
            </w:r>
            <w:r w:rsidRPr="0009760D">
              <w:fldChar w:fldCharType="begin"/>
            </w:r>
            <w:r w:rsidRPr="0009760D">
              <w:instrText xml:space="preserve"> PAGEREF _Ref107070939 \h </w:instrText>
            </w:r>
            <w:r w:rsidRPr="0009760D">
              <w:fldChar w:fldCharType="separate"/>
            </w:r>
            <w:r w:rsidR="004F408E">
              <w:rPr>
                <w:noProof/>
              </w:rPr>
              <w:t>21</w:t>
            </w:r>
            <w:r w:rsidRPr="0009760D">
              <w:fldChar w:fldCharType="end"/>
            </w:r>
            <w:r w:rsidR="006916F6" w:rsidRPr="0009760D">
              <w:t xml:space="preserve"> данного отчета</w:t>
            </w:r>
            <w:r w:rsidRPr="0009760D">
              <w:t>)</w:t>
            </w:r>
          </w:p>
        </w:tc>
        <w:tc>
          <w:tcPr>
            <w:tcW w:w="588" w:type="pct"/>
            <w:shd w:val="clear" w:color="auto" w:fill="auto"/>
            <w:vAlign w:val="top"/>
          </w:tcPr>
          <w:p w14:paraId="2FB6F3D8" w14:textId="2E574E53" w:rsidR="00545548" w:rsidRPr="0009760D" w:rsidRDefault="000A7CDA" w:rsidP="001C4B62">
            <w:pPr>
              <w:pStyle w:val="af8"/>
              <w:jc w:val="right"/>
              <w:cnfStyle w:val="000000000000" w:firstRow="0" w:lastRow="0" w:firstColumn="0" w:lastColumn="0" w:oddVBand="0" w:evenVBand="0" w:oddHBand="0" w:evenHBand="0" w:firstRowFirstColumn="0" w:firstRowLastColumn="0" w:lastRowFirstColumn="0" w:lastRowLastColumn="0"/>
            </w:pPr>
            <w:r w:rsidRPr="0009760D">
              <w:t>404</w:t>
            </w:r>
          </w:p>
        </w:tc>
      </w:tr>
      <w:tr w:rsidR="00595551" w:rsidRPr="0009760D" w14:paraId="7B2BA979"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0002E143" w14:textId="77777777" w:rsidR="00595551" w:rsidRPr="0009760D" w:rsidRDefault="00595551" w:rsidP="001C4B62">
            <w:pPr>
              <w:pStyle w:val="af8"/>
              <w:numPr>
                <w:ilvl w:val="1"/>
                <w:numId w:val="10"/>
              </w:numPr>
              <w:ind w:left="0" w:firstLine="0"/>
            </w:pPr>
          </w:p>
        </w:tc>
        <w:tc>
          <w:tcPr>
            <w:tcW w:w="1573" w:type="pct"/>
            <w:shd w:val="clear" w:color="auto" w:fill="auto"/>
            <w:vAlign w:val="top"/>
          </w:tcPr>
          <w:p w14:paraId="09887D11" w14:textId="4EB6A498" w:rsidR="00595551" w:rsidRPr="0009760D" w:rsidRDefault="000E46F3" w:rsidP="001C4B62">
            <w:pPr>
              <w:pStyle w:val="af8"/>
              <w:cnfStyle w:val="000000000000" w:firstRow="0" w:lastRow="0" w:firstColumn="0" w:lastColumn="0" w:oddVBand="0" w:evenVBand="0" w:oddHBand="0" w:evenHBand="0" w:firstRowFirstColumn="0" w:firstRowLastColumn="0" w:lastRowFirstColumn="0" w:lastRowLastColumn="0"/>
            </w:pPr>
            <w:r w:rsidRPr="0009760D">
              <w:t>Не используется право принятия к вычету НДС с авансов выданных (есть возможность уменьшить / отсрочить НДС)</w:t>
            </w:r>
          </w:p>
        </w:tc>
        <w:tc>
          <w:tcPr>
            <w:tcW w:w="2109" w:type="pct"/>
            <w:vAlign w:val="top"/>
          </w:tcPr>
          <w:p w14:paraId="5432B1B8" w14:textId="0282EA1D" w:rsidR="00595551" w:rsidRPr="0009760D" w:rsidRDefault="00EA44C7" w:rsidP="001C4B62">
            <w:pPr>
              <w:pStyle w:val="af8"/>
              <w:cnfStyle w:val="000000000000" w:firstRow="0" w:lastRow="0" w:firstColumn="0" w:lastColumn="0" w:oddVBand="0" w:evenVBand="0" w:oddHBand="0" w:evenHBand="0" w:firstRowFirstColumn="0" w:firstRowLastColumn="0" w:lastRowFirstColumn="0" w:lastRowLastColumn="0"/>
            </w:pPr>
            <w:r w:rsidRPr="0009760D">
              <w:t xml:space="preserve">Использовать право принятия НДС к вычету с авансов, направленных поставщикам и подрядчикам, запрашивать соответствующие счета-фактуры по авансам у контрагентов </w:t>
            </w:r>
            <w:r w:rsidR="002F3651" w:rsidRPr="0009760D">
              <w:t>(можно подать уточненные декларации, уменьшив НДС к уплате</w:t>
            </w:r>
            <w:r w:rsidRPr="0009760D">
              <w:t xml:space="preserve"> – отсрочив уплату НДС</w:t>
            </w:r>
            <w:r w:rsidR="002F3651" w:rsidRPr="0009760D">
              <w:t>)</w:t>
            </w:r>
          </w:p>
        </w:tc>
        <w:tc>
          <w:tcPr>
            <w:tcW w:w="546" w:type="pct"/>
            <w:vAlign w:val="top"/>
          </w:tcPr>
          <w:p w14:paraId="37D8BE87" w14:textId="0544B3B1" w:rsidR="00595551" w:rsidRPr="0009760D" w:rsidRDefault="000E46F3" w:rsidP="001C4B62">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_Ref107151196 \r \h </w:instrText>
            </w:r>
            <w:r w:rsidR="0009760D">
              <w:instrText xml:space="preserve"> \* MERGEFORMAT </w:instrText>
            </w:r>
            <w:r w:rsidRPr="0009760D">
              <w:fldChar w:fldCharType="separate"/>
            </w:r>
            <w:r w:rsidR="004F408E">
              <w:t>Примечание 2</w:t>
            </w:r>
            <w:r w:rsidRPr="0009760D">
              <w:fldChar w:fldCharType="end"/>
            </w:r>
            <w:r w:rsidRPr="0009760D">
              <w:t xml:space="preserve"> (стр. </w:t>
            </w:r>
            <w:r w:rsidRPr="0009760D">
              <w:fldChar w:fldCharType="begin"/>
            </w:r>
            <w:r w:rsidRPr="0009760D">
              <w:instrText xml:space="preserve"> PAGEREF _Ref107151196 \h </w:instrText>
            </w:r>
            <w:r w:rsidRPr="0009760D">
              <w:fldChar w:fldCharType="separate"/>
            </w:r>
            <w:r w:rsidR="004F408E">
              <w:rPr>
                <w:noProof/>
              </w:rPr>
              <w:t>18</w:t>
            </w:r>
            <w:r w:rsidRPr="0009760D">
              <w:fldChar w:fldCharType="end"/>
            </w:r>
            <w:r w:rsidR="006916F6" w:rsidRPr="0009760D">
              <w:t xml:space="preserve"> данного отчета</w:t>
            </w:r>
            <w:r w:rsidRPr="0009760D">
              <w:t>)</w:t>
            </w:r>
          </w:p>
        </w:tc>
        <w:tc>
          <w:tcPr>
            <w:tcW w:w="588" w:type="pct"/>
            <w:shd w:val="clear" w:color="auto" w:fill="auto"/>
            <w:vAlign w:val="top"/>
          </w:tcPr>
          <w:p w14:paraId="111203E2" w14:textId="69C2250F" w:rsidR="00595551" w:rsidRPr="0009760D" w:rsidRDefault="000A7CDA" w:rsidP="001C4B62">
            <w:pPr>
              <w:pStyle w:val="af8"/>
              <w:jc w:val="right"/>
              <w:cnfStyle w:val="000000000000" w:firstRow="0" w:lastRow="0" w:firstColumn="0" w:lastColumn="0" w:oddVBand="0" w:evenVBand="0" w:oddHBand="0" w:evenHBand="0" w:firstRowFirstColumn="0" w:firstRowLastColumn="0" w:lastRowFirstColumn="0" w:lastRowLastColumn="0"/>
            </w:pPr>
            <w:r w:rsidRPr="0009760D">
              <w:t>2 401</w:t>
            </w:r>
          </w:p>
        </w:tc>
      </w:tr>
      <w:tr w:rsidR="000E46F3" w:rsidRPr="0009760D" w14:paraId="5EE5C609"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41A008F9" w14:textId="77777777" w:rsidR="000E46F3" w:rsidRPr="0009760D" w:rsidRDefault="000E46F3" w:rsidP="001C4B62">
            <w:pPr>
              <w:pStyle w:val="af8"/>
              <w:numPr>
                <w:ilvl w:val="1"/>
                <w:numId w:val="10"/>
              </w:numPr>
              <w:ind w:left="0" w:firstLine="0"/>
            </w:pPr>
          </w:p>
        </w:tc>
        <w:tc>
          <w:tcPr>
            <w:tcW w:w="1573" w:type="pct"/>
            <w:shd w:val="clear" w:color="auto" w:fill="auto"/>
            <w:vAlign w:val="top"/>
          </w:tcPr>
          <w:p w14:paraId="33850868" w14:textId="64251BE3" w:rsidR="000E46F3" w:rsidRPr="0009760D" w:rsidRDefault="000E46F3" w:rsidP="001C4B62">
            <w:pPr>
              <w:pStyle w:val="af8"/>
              <w:cnfStyle w:val="000000000000" w:firstRow="0" w:lastRow="0" w:firstColumn="0" w:lastColumn="0" w:oddVBand="0" w:evenVBand="0" w:oddHBand="0" w:evenHBand="0" w:firstRowFirstColumn="0" w:firstRowLastColumn="0" w:lastRowFirstColumn="0" w:lastRowLastColumn="0"/>
            </w:pPr>
            <w:r w:rsidRPr="0009760D">
              <w:t>Операция по реализации товара отражена в бух</w:t>
            </w:r>
            <w:r w:rsidR="00217F96" w:rsidRPr="0009760D">
              <w:t>галтерском</w:t>
            </w:r>
            <w:r w:rsidRPr="0009760D">
              <w:t xml:space="preserve"> учете не по дате перехода права собственности</w:t>
            </w:r>
          </w:p>
        </w:tc>
        <w:tc>
          <w:tcPr>
            <w:tcW w:w="2109" w:type="pct"/>
            <w:vAlign w:val="top"/>
          </w:tcPr>
          <w:p w14:paraId="11A0505B" w14:textId="33BDE7F5" w:rsidR="000E46F3" w:rsidRPr="0009760D" w:rsidRDefault="00225B3D" w:rsidP="001C4B62">
            <w:pPr>
              <w:pStyle w:val="af8"/>
              <w:cnfStyle w:val="000000000000" w:firstRow="0" w:lastRow="0" w:firstColumn="0" w:lastColumn="0" w:oddVBand="0" w:evenVBand="0" w:oddHBand="0" w:evenHBand="0" w:firstRowFirstColumn="0" w:firstRowLastColumn="0" w:lastRowFirstColumn="0" w:lastRowLastColumn="0"/>
            </w:pPr>
            <w:r w:rsidRPr="0009760D">
              <w:t>Отражать хозяйственные операции в бухгалтерском учете исходя из условий договоров с контрагентами (по моменту перехода права собственности на товары)</w:t>
            </w:r>
          </w:p>
        </w:tc>
        <w:tc>
          <w:tcPr>
            <w:tcW w:w="546" w:type="pct"/>
            <w:vAlign w:val="top"/>
          </w:tcPr>
          <w:p w14:paraId="4E376CFA" w14:textId="6558C88E" w:rsidR="000E46F3" w:rsidRPr="0009760D" w:rsidRDefault="000E46F3" w:rsidP="001C4B62">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_Ref107060772 \r \h </w:instrText>
            </w:r>
            <w:r w:rsidR="0009760D">
              <w:instrText xml:space="preserve"> \* MERGEFORMAT </w:instrText>
            </w:r>
            <w:r w:rsidRPr="0009760D">
              <w:fldChar w:fldCharType="separate"/>
            </w:r>
            <w:r w:rsidR="004F408E">
              <w:t>Риск 2</w:t>
            </w:r>
            <w:r w:rsidRPr="0009760D">
              <w:fldChar w:fldCharType="end"/>
            </w:r>
            <w:r w:rsidRPr="0009760D">
              <w:t xml:space="preserve"> (стр. </w:t>
            </w:r>
            <w:r w:rsidRPr="0009760D">
              <w:fldChar w:fldCharType="begin"/>
            </w:r>
            <w:r w:rsidRPr="0009760D">
              <w:instrText xml:space="preserve"> PAGEREF _Ref107060772 \h </w:instrText>
            </w:r>
            <w:r w:rsidRPr="0009760D">
              <w:fldChar w:fldCharType="separate"/>
            </w:r>
            <w:r w:rsidR="004F408E">
              <w:rPr>
                <w:noProof/>
              </w:rPr>
              <w:t>10</w:t>
            </w:r>
            <w:r w:rsidRPr="0009760D">
              <w:fldChar w:fldCharType="end"/>
            </w:r>
            <w:r w:rsidR="006916F6" w:rsidRPr="0009760D">
              <w:t xml:space="preserve"> данного отчета</w:t>
            </w:r>
            <w:r w:rsidRPr="0009760D">
              <w:t>)</w:t>
            </w:r>
          </w:p>
        </w:tc>
        <w:tc>
          <w:tcPr>
            <w:tcW w:w="588" w:type="pct"/>
            <w:shd w:val="clear" w:color="auto" w:fill="auto"/>
            <w:vAlign w:val="top"/>
          </w:tcPr>
          <w:p w14:paraId="3F5C9C52" w14:textId="1DED3AF0" w:rsidR="000E46F3" w:rsidRPr="0009760D" w:rsidRDefault="00217F96" w:rsidP="001C4B62">
            <w:pPr>
              <w:pStyle w:val="af8"/>
              <w:jc w:val="right"/>
              <w:cnfStyle w:val="000000000000" w:firstRow="0" w:lastRow="0" w:firstColumn="0" w:lastColumn="0" w:oddVBand="0" w:evenVBand="0" w:oddHBand="0" w:evenHBand="0" w:firstRowFirstColumn="0" w:firstRowLastColumn="0" w:lastRowFirstColumn="0" w:lastRowLastColumn="0"/>
            </w:pPr>
            <w:r w:rsidRPr="0009760D">
              <w:t>1 747</w:t>
            </w:r>
          </w:p>
        </w:tc>
      </w:tr>
      <w:tr w:rsidR="000E46F3" w:rsidRPr="0009760D" w14:paraId="22C55B17"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68F0488A" w14:textId="77777777" w:rsidR="000E46F3" w:rsidRPr="0009760D" w:rsidRDefault="000E46F3" w:rsidP="001C4B62">
            <w:pPr>
              <w:pStyle w:val="af8"/>
              <w:numPr>
                <w:ilvl w:val="1"/>
                <w:numId w:val="10"/>
              </w:numPr>
              <w:ind w:left="0" w:firstLine="0"/>
            </w:pPr>
          </w:p>
        </w:tc>
        <w:tc>
          <w:tcPr>
            <w:tcW w:w="1573" w:type="pct"/>
            <w:shd w:val="clear" w:color="auto" w:fill="auto"/>
            <w:vAlign w:val="top"/>
          </w:tcPr>
          <w:p w14:paraId="651BD595" w14:textId="4217ED98" w:rsidR="000E46F3" w:rsidRPr="0009760D" w:rsidRDefault="00E4027F" w:rsidP="001C4B62">
            <w:pPr>
              <w:pStyle w:val="af8"/>
              <w:cnfStyle w:val="000000000000" w:firstRow="0" w:lastRow="0" w:firstColumn="0" w:lastColumn="0" w:oddVBand="0" w:evenVBand="0" w:oddHBand="0" w:evenHBand="0" w:firstRowFirstColumn="0" w:firstRowLastColumn="0" w:lastRowFirstColumn="0" w:lastRowLastColumn="0"/>
            </w:pPr>
            <w:r w:rsidRPr="0009760D">
              <w:t xml:space="preserve">Операция по реализации товара отражена для целей налогообложения прибыли не по дате перехода права собственности (налог на прибыль уплачен </w:t>
            </w:r>
            <w:r w:rsidR="000D36F7" w:rsidRPr="0009760D">
              <w:t>раньше, чем</w:t>
            </w:r>
            <w:r w:rsidR="00044BDF" w:rsidRPr="0009760D">
              <w:t xml:space="preserve"> требовалось</w:t>
            </w:r>
            <w:r w:rsidR="006D5554" w:rsidRPr="0009760D">
              <w:t>, можно было исчислить и уплатить налог на прибыль по результатам 2</w:t>
            </w:r>
            <w:r w:rsidR="00822972" w:rsidRPr="0009760D">
              <w:t> </w:t>
            </w:r>
            <w:r w:rsidR="006D5554" w:rsidRPr="0009760D">
              <w:t>кв.</w:t>
            </w:r>
            <w:r w:rsidR="00822972" w:rsidRPr="0009760D">
              <w:t> </w:t>
            </w:r>
            <w:r w:rsidR="006D5554" w:rsidRPr="0009760D">
              <w:t>2022</w:t>
            </w:r>
            <w:r w:rsidR="00822972" w:rsidRPr="0009760D">
              <w:t> </w:t>
            </w:r>
            <w:r w:rsidR="006D5554" w:rsidRPr="0009760D">
              <w:t>г.</w:t>
            </w:r>
            <w:r w:rsidRPr="0009760D">
              <w:t>)</w:t>
            </w:r>
          </w:p>
        </w:tc>
        <w:tc>
          <w:tcPr>
            <w:tcW w:w="2109" w:type="pct"/>
            <w:vAlign w:val="top"/>
          </w:tcPr>
          <w:p w14:paraId="77DDB434" w14:textId="660274D5" w:rsidR="000E46F3" w:rsidRPr="0009760D" w:rsidRDefault="00225B3D" w:rsidP="001C4B62">
            <w:pPr>
              <w:pStyle w:val="af8"/>
              <w:cnfStyle w:val="000000000000" w:firstRow="0" w:lastRow="0" w:firstColumn="0" w:lastColumn="0" w:oddVBand="0" w:evenVBand="0" w:oddHBand="0" w:evenHBand="0" w:firstRowFirstColumn="0" w:firstRowLastColumn="0" w:lastRowFirstColumn="0" w:lastRowLastColumn="0"/>
            </w:pPr>
            <w:r w:rsidRPr="0009760D">
              <w:t>Отражать хозяйственные операции для целей налогообложения прибыли исходя из условий договоров с контрагентами, а именно по моменту перехода права собственности на товары (можно подать уточненные декларации, уменьшив налог на прибыль – отсрочив уплату налога на прибыль)</w:t>
            </w:r>
          </w:p>
        </w:tc>
        <w:tc>
          <w:tcPr>
            <w:tcW w:w="546" w:type="pct"/>
            <w:vAlign w:val="top"/>
          </w:tcPr>
          <w:p w14:paraId="0F57317E" w14:textId="688A5E1E" w:rsidR="000E46F3" w:rsidRPr="0009760D" w:rsidRDefault="000E46F3" w:rsidP="001C4B62">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_Ref107066689 \r \h </w:instrText>
            </w:r>
            <w:r w:rsidR="0009760D">
              <w:instrText xml:space="preserve"> \* MERGEFORMAT </w:instrText>
            </w:r>
            <w:r w:rsidRPr="0009760D">
              <w:fldChar w:fldCharType="separate"/>
            </w:r>
            <w:r w:rsidR="004F408E">
              <w:t>Примечание 3</w:t>
            </w:r>
            <w:r w:rsidRPr="0009760D">
              <w:fldChar w:fldCharType="end"/>
            </w:r>
            <w:r w:rsidRPr="0009760D">
              <w:t xml:space="preserve"> (стр. </w:t>
            </w:r>
            <w:r w:rsidRPr="0009760D">
              <w:fldChar w:fldCharType="begin"/>
            </w:r>
            <w:r w:rsidRPr="0009760D">
              <w:instrText xml:space="preserve"> PAGEREF _Ref107066689 \h </w:instrText>
            </w:r>
            <w:r w:rsidRPr="0009760D">
              <w:fldChar w:fldCharType="separate"/>
            </w:r>
            <w:r w:rsidR="004F408E">
              <w:rPr>
                <w:noProof/>
              </w:rPr>
              <w:t>20</w:t>
            </w:r>
            <w:r w:rsidRPr="0009760D">
              <w:fldChar w:fldCharType="end"/>
            </w:r>
            <w:r w:rsidR="006916F6" w:rsidRPr="0009760D">
              <w:t xml:space="preserve"> данного отчета</w:t>
            </w:r>
            <w:r w:rsidRPr="0009760D">
              <w:t>)</w:t>
            </w:r>
          </w:p>
        </w:tc>
        <w:tc>
          <w:tcPr>
            <w:tcW w:w="588" w:type="pct"/>
            <w:shd w:val="clear" w:color="auto" w:fill="auto"/>
            <w:vAlign w:val="top"/>
          </w:tcPr>
          <w:p w14:paraId="1F127954" w14:textId="68FCFD0F" w:rsidR="000E46F3" w:rsidRPr="0009760D" w:rsidRDefault="00217F96" w:rsidP="001C4B62">
            <w:pPr>
              <w:pStyle w:val="af8"/>
              <w:jc w:val="right"/>
              <w:cnfStyle w:val="000000000000" w:firstRow="0" w:lastRow="0" w:firstColumn="0" w:lastColumn="0" w:oddVBand="0" w:evenVBand="0" w:oddHBand="0" w:evenHBand="0" w:firstRowFirstColumn="0" w:firstRowLastColumn="0" w:lastRowFirstColumn="0" w:lastRowLastColumn="0"/>
            </w:pPr>
            <w:r w:rsidRPr="0009760D">
              <w:t>34</w:t>
            </w:r>
          </w:p>
        </w:tc>
      </w:tr>
      <w:tr w:rsidR="001C4B62" w:rsidRPr="0009760D" w14:paraId="49EC68B6" w14:textId="77777777" w:rsidTr="00EA44C7">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38B9842B" w14:textId="77777777" w:rsidR="001C4B62" w:rsidRPr="0009760D" w:rsidRDefault="001C4B62" w:rsidP="001C4B62">
            <w:pPr>
              <w:pStyle w:val="af8"/>
              <w:keepNext/>
              <w:numPr>
                <w:ilvl w:val="0"/>
                <w:numId w:val="10"/>
              </w:numPr>
              <w:ind w:left="0" w:firstLine="0"/>
            </w:pPr>
          </w:p>
        </w:tc>
        <w:tc>
          <w:tcPr>
            <w:tcW w:w="4816" w:type="pct"/>
            <w:gridSpan w:val="4"/>
            <w:vAlign w:val="top"/>
          </w:tcPr>
          <w:p w14:paraId="40103C77" w14:textId="69803072" w:rsidR="001C4B62" w:rsidRPr="0009760D" w:rsidRDefault="001C4B62" w:rsidP="001C4B62">
            <w:pPr>
              <w:pStyle w:val="af8"/>
              <w:keepNext/>
              <w:jc w:val="center"/>
              <w:cnfStyle w:val="000000000000" w:firstRow="0" w:lastRow="0" w:firstColumn="0" w:lastColumn="0" w:oddVBand="0" w:evenVBand="0" w:oddHBand="0" w:evenHBand="0" w:firstRowFirstColumn="0" w:firstRowLastColumn="0" w:lastRowFirstColumn="0" w:lastRowLastColumn="0"/>
            </w:pPr>
            <w:r w:rsidRPr="0009760D">
              <w:rPr>
                <w:b/>
              </w:rPr>
              <w:t>Средне значимые обстоятельства</w:t>
            </w:r>
          </w:p>
        </w:tc>
      </w:tr>
      <w:tr w:rsidR="001C4B62" w:rsidRPr="0009760D" w14:paraId="6F98271F"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41AF3091" w14:textId="77777777" w:rsidR="001C4B62" w:rsidRPr="0009760D" w:rsidRDefault="001C4B62" w:rsidP="001C4B62">
            <w:pPr>
              <w:pStyle w:val="af8"/>
              <w:numPr>
                <w:ilvl w:val="1"/>
                <w:numId w:val="10"/>
              </w:numPr>
              <w:ind w:left="0" w:firstLine="0"/>
            </w:pPr>
          </w:p>
        </w:tc>
        <w:tc>
          <w:tcPr>
            <w:tcW w:w="1573" w:type="pct"/>
            <w:shd w:val="clear" w:color="auto" w:fill="auto"/>
            <w:vAlign w:val="top"/>
          </w:tcPr>
          <w:p w14:paraId="78E708EF" w14:textId="2E4E64C2" w:rsidR="001C4B62" w:rsidRPr="0009760D" w:rsidRDefault="00873696" w:rsidP="001C4B62">
            <w:pPr>
              <w:pStyle w:val="af8"/>
              <w:cnfStyle w:val="000000000000" w:firstRow="0" w:lastRow="0" w:firstColumn="0" w:lastColumn="0" w:oddVBand="0" w:evenVBand="0" w:oddHBand="0" w:evenHBand="0" w:firstRowFirstColumn="0" w:firstRowLastColumn="0" w:lastRowFirstColumn="0" w:lastRowLastColumn="0"/>
            </w:pPr>
            <w:r w:rsidRPr="0009760D">
              <w:t>Не размещение на депозитах свободных денежных средств (есть возможность получить дополнительный доход)</w:t>
            </w:r>
          </w:p>
        </w:tc>
        <w:tc>
          <w:tcPr>
            <w:tcW w:w="2109" w:type="pct"/>
            <w:vAlign w:val="top"/>
          </w:tcPr>
          <w:p w14:paraId="524EA5FE" w14:textId="12B3B571" w:rsidR="001C4B62" w:rsidRPr="0009760D" w:rsidRDefault="00437C54" w:rsidP="001C4B62">
            <w:pPr>
              <w:pStyle w:val="af8"/>
              <w:cnfStyle w:val="000000000000" w:firstRow="0" w:lastRow="0" w:firstColumn="0" w:lastColumn="0" w:oddVBand="0" w:evenVBand="0" w:oddHBand="0" w:evenHBand="0" w:firstRowFirstColumn="0" w:firstRowLastColumn="0" w:lastRowFirstColumn="0" w:lastRowLastColumn="0"/>
            </w:pPr>
            <w:r w:rsidRPr="0009760D">
              <w:t xml:space="preserve">Оценить возможность размещения денежных средств на депозитных счетах с целью получения дополнительного дохода (сохранения стоимости денег – снижения последствий </w:t>
            </w:r>
            <w:r w:rsidR="00A44C48" w:rsidRPr="0009760D">
              <w:t>девальвации</w:t>
            </w:r>
            <w:r w:rsidRPr="0009760D">
              <w:t>)</w:t>
            </w:r>
          </w:p>
        </w:tc>
        <w:tc>
          <w:tcPr>
            <w:tcW w:w="546" w:type="pct"/>
            <w:vAlign w:val="top"/>
          </w:tcPr>
          <w:p w14:paraId="2E42F424" w14:textId="343DE3E4" w:rsidR="001C4B62" w:rsidRPr="0009760D" w:rsidRDefault="00873696" w:rsidP="001C4B62">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_Ref107151864 \r \h </w:instrText>
            </w:r>
            <w:r w:rsidR="0009760D">
              <w:instrText xml:space="preserve"> \* MERGEFORMAT </w:instrText>
            </w:r>
            <w:r w:rsidRPr="0009760D">
              <w:fldChar w:fldCharType="separate"/>
            </w:r>
            <w:r w:rsidR="004F408E">
              <w:t>Примечание 1</w:t>
            </w:r>
            <w:r w:rsidRPr="0009760D">
              <w:fldChar w:fldCharType="end"/>
            </w:r>
            <w:r w:rsidRPr="0009760D">
              <w:t xml:space="preserve"> (стр. </w:t>
            </w:r>
            <w:r w:rsidRPr="0009760D">
              <w:fldChar w:fldCharType="begin"/>
            </w:r>
            <w:r w:rsidRPr="0009760D">
              <w:instrText xml:space="preserve"> PAGEREF _Ref107151864 \h </w:instrText>
            </w:r>
            <w:r w:rsidRPr="0009760D">
              <w:fldChar w:fldCharType="separate"/>
            </w:r>
            <w:r w:rsidR="004F408E">
              <w:rPr>
                <w:noProof/>
              </w:rPr>
              <w:t>12</w:t>
            </w:r>
            <w:r w:rsidRPr="0009760D">
              <w:fldChar w:fldCharType="end"/>
            </w:r>
            <w:r w:rsidRPr="0009760D">
              <w:t xml:space="preserve"> данного отчета)</w:t>
            </w:r>
          </w:p>
        </w:tc>
        <w:tc>
          <w:tcPr>
            <w:tcW w:w="588" w:type="pct"/>
            <w:shd w:val="clear" w:color="auto" w:fill="auto"/>
            <w:vAlign w:val="top"/>
          </w:tcPr>
          <w:p w14:paraId="599CCE03" w14:textId="374EF732" w:rsidR="001C4B62" w:rsidRPr="0009760D" w:rsidRDefault="003E2EA8" w:rsidP="001C4B62">
            <w:pPr>
              <w:pStyle w:val="af8"/>
              <w:jc w:val="right"/>
              <w:cnfStyle w:val="000000000000" w:firstRow="0" w:lastRow="0" w:firstColumn="0" w:lastColumn="0" w:oddVBand="0" w:evenVBand="0" w:oddHBand="0" w:evenHBand="0" w:firstRowFirstColumn="0" w:firstRowLastColumn="0" w:lastRowFirstColumn="0" w:lastRowLastColumn="0"/>
            </w:pPr>
            <w:r w:rsidRPr="0009760D">
              <w:t>559</w:t>
            </w:r>
          </w:p>
        </w:tc>
      </w:tr>
      <w:tr w:rsidR="001C4B62" w:rsidRPr="0009760D" w14:paraId="6B9AC9DC"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7B41E98F" w14:textId="77777777" w:rsidR="001C4B62" w:rsidRPr="0009760D" w:rsidRDefault="001C4B62" w:rsidP="001C4B62">
            <w:pPr>
              <w:pStyle w:val="af8"/>
              <w:numPr>
                <w:ilvl w:val="1"/>
                <w:numId w:val="10"/>
              </w:numPr>
              <w:ind w:left="0" w:firstLine="0"/>
            </w:pPr>
          </w:p>
        </w:tc>
        <w:tc>
          <w:tcPr>
            <w:tcW w:w="1573" w:type="pct"/>
            <w:shd w:val="clear" w:color="auto" w:fill="auto"/>
            <w:vAlign w:val="top"/>
          </w:tcPr>
          <w:p w14:paraId="2AAA0E82" w14:textId="5D0754BE" w:rsidR="001C4B62" w:rsidRPr="0009760D" w:rsidRDefault="00873696" w:rsidP="001C4B62">
            <w:pPr>
              <w:pStyle w:val="af8"/>
              <w:cnfStyle w:val="000000000000" w:firstRow="0" w:lastRow="0" w:firstColumn="0" w:lastColumn="0" w:oddVBand="0" w:evenVBand="0" w:oddHBand="0" w:evenHBand="0" w:firstRowFirstColumn="0" w:firstRowLastColumn="0" w:lastRowFirstColumn="0" w:lastRowLastColumn="0"/>
            </w:pPr>
            <w:r w:rsidRPr="0009760D">
              <w:t>Затраты по приобретенным неисключительным правам пользования программным обеспечением отнесены единовременно в состав текущих расходов (занижена капитализация)</w:t>
            </w:r>
          </w:p>
        </w:tc>
        <w:tc>
          <w:tcPr>
            <w:tcW w:w="2109" w:type="pct"/>
            <w:vAlign w:val="top"/>
          </w:tcPr>
          <w:p w14:paraId="58FB58EF" w14:textId="626CDD8C" w:rsidR="001C4B62" w:rsidRPr="0009760D" w:rsidRDefault="00786CEA" w:rsidP="001C4B62">
            <w:pPr>
              <w:pStyle w:val="af8"/>
              <w:cnfStyle w:val="000000000000" w:firstRow="0" w:lastRow="0" w:firstColumn="0" w:lastColumn="0" w:oddVBand="0" w:evenVBand="0" w:oddHBand="0" w:evenHBand="0" w:firstRowFirstColumn="0" w:firstRowLastColumn="0" w:lastRowFirstColumn="0" w:lastRowLastColumn="0"/>
            </w:pPr>
            <w:r w:rsidRPr="0009760D">
              <w:t>Выделять из первичных документов позиции, относящиеся к неисключительным правам пользования программным обеспечением, учитывать данные позиции в качестве расходов будущих периодов</w:t>
            </w:r>
          </w:p>
        </w:tc>
        <w:tc>
          <w:tcPr>
            <w:tcW w:w="546" w:type="pct"/>
            <w:vAlign w:val="top"/>
          </w:tcPr>
          <w:p w14:paraId="3D8F9C25" w14:textId="198FB101" w:rsidR="001C4B62" w:rsidRPr="0009760D" w:rsidRDefault="00873696" w:rsidP="001C4B62">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_Ref107152059 \r \h </w:instrText>
            </w:r>
            <w:r w:rsidR="0009760D">
              <w:instrText xml:space="preserve"> \* MERGEFORMAT </w:instrText>
            </w:r>
            <w:r w:rsidRPr="0009760D">
              <w:fldChar w:fldCharType="separate"/>
            </w:r>
            <w:r w:rsidR="004F408E">
              <w:t>Риск 7</w:t>
            </w:r>
            <w:r w:rsidRPr="0009760D">
              <w:fldChar w:fldCharType="end"/>
            </w:r>
            <w:r w:rsidRPr="0009760D">
              <w:t xml:space="preserve"> (стр. </w:t>
            </w:r>
            <w:r w:rsidRPr="0009760D">
              <w:fldChar w:fldCharType="begin"/>
            </w:r>
            <w:r w:rsidRPr="0009760D">
              <w:instrText xml:space="preserve"> PAGEREF _Ref107152059 \h </w:instrText>
            </w:r>
            <w:r w:rsidRPr="0009760D">
              <w:fldChar w:fldCharType="separate"/>
            </w:r>
            <w:r w:rsidR="004F408E">
              <w:rPr>
                <w:noProof/>
              </w:rPr>
              <w:t>29</w:t>
            </w:r>
            <w:r w:rsidRPr="0009760D">
              <w:fldChar w:fldCharType="end"/>
            </w:r>
            <w:r w:rsidRPr="0009760D">
              <w:t xml:space="preserve"> данного отчета)</w:t>
            </w:r>
          </w:p>
        </w:tc>
        <w:tc>
          <w:tcPr>
            <w:tcW w:w="588" w:type="pct"/>
            <w:shd w:val="clear" w:color="auto" w:fill="auto"/>
            <w:vAlign w:val="top"/>
          </w:tcPr>
          <w:p w14:paraId="496610AE" w14:textId="02FBF4F4" w:rsidR="001C4B62" w:rsidRPr="0009760D" w:rsidRDefault="00567FEF" w:rsidP="001C4B62">
            <w:pPr>
              <w:pStyle w:val="af8"/>
              <w:jc w:val="right"/>
              <w:cnfStyle w:val="000000000000" w:firstRow="0" w:lastRow="0" w:firstColumn="0" w:lastColumn="0" w:oddVBand="0" w:evenVBand="0" w:oddHBand="0" w:evenHBand="0" w:firstRowFirstColumn="0" w:firstRowLastColumn="0" w:lastRowFirstColumn="0" w:lastRowLastColumn="0"/>
            </w:pPr>
            <w:r w:rsidRPr="0009760D">
              <w:t>8</w:t>
            </w:r>
          </w:p>
        </w:tc>
      </w:tr>
      <w:tr w:rsidR="001C4B62" w:rsidRPr="0009760D" w14:paraId="100BA670"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722CBEFB" w14:textId="77777777" w:rsidR="001C4B62" w:rsidRPr="0009760D" w:rsidRDefault="001C4B62" w:rsidP="001C4B62">
            <w:pPr>
              <w:pStyle w:val="af8"/>
              <w:numPr>
                <w:ilvl w:val="1"/>
                <w:numId w:val="10"/>
              </w:numPr>
              <w:ind w:left="0" w:firstLine="0"/>
            </w:pPr>
          </w:p>
        </w:tc>
        <w:tc>
          <w:tcPr>
            <w:tcW w:w="1573" w:type="pct"/>
            <w:shd w:val="clear" w:color="auto" w:fill="auto"/>
            <w:vAlign w:val="top"/>
          </w:tcPr>
          <w:p w14:paraId="39A78ACF" w14:textId="7D2290D1" w:rsidR="001C4B62" w:rsidRPr="0009760D" w:rsidRDefault="00873696" w:rsidP="001C4B62">
            <w:pPr>
              <w:pStyle w:val="af8"/>
              <w:cnfStyle w:val="000000000000" w:firstRow="0" w:lastRow="0" w:firstColumn="0" w:lastColumn="0" w:oddVBand="0" w:evenVBand="0" w:oddHBand="0" w:evenHBand="0" w:firstRowFirstColumn="0" w:firstRowLastColumn="0" w:lastRowFirstColumn="0" w:lastRowLastColumn="0"/>
            </w:pPr>
            <w:r w:rsidRPr="0009760D">
              <w:t>Завышен срок списания на расходы затрат по приобретенному неисключительному праву пользования программным обеспечением (завышена капитализация)</w:t>
            </w:r>
          </w:p>
        </w:tc>
        <w:tc>
          <w:tcPr>
            <w:tcW w:w="2109" w:type="pct"/>
            <w:vAlign w:val="top"/>
          </w:tcPr>
          <w:p w14:paraId="68C1C30E" w14:textId="77777777" w:rsidR="001C4B62" w:rsidRPr="0009760D" w:rsidRDefault="008B3987" w:rsidP="001C4B62">
            <w:pPr>
              <w:pStyle w:val="af8"/>
              <w:cnfStyle w:val="000000000000" w:firstRow="0" w:lastRow="0" w:firstColumn="0" w:lastColumn="0" w:oddVBand="0" w:evenVBand="0" w:oddHBand="0" w:evenHBand="0" w:firstRowFirstColumn="0" w:firstRowLastColumn="0" w:lastRowFirstColumn="0" w:lastRowLastColumn="0"/>
            </w:pPr>
            <w:r w:rsidRPr="0009760D">
              <w:t>Устанавливать срок списания затрат по неисключительным правам пользования программным обеспечением исходя из условий договоров / первичных документов</w:t>
            </w:r>
            <w:r w:rsidR="000531C6" w:rsidRPr="0009760D">
              <w:t>.</w:t>
            </w:r>
          </w:p>
          <w:p w14:paraId="6B850921" w14:textId="749A7A69" w:rsidR="000531C6" w:rsidRPr="0009760D" w:rsidRDefault="000531C6" w:rsidP="001C4B62">
            <w:pPr>
              <w:pStyle w:val="af8"/>
              <w:cnfStyle w:val="000000000000" w:firstRow="0" w:lastRow="0" w:firstColumn="0" w:lastColumn="0" w:oddVBand="0" w:evenVBand="0" w:oddHBand="0" w:evenHBand="0" w:firstRowFirstColumn="0" w:firstRowLastColumn="0" w:lastRowFirstColumn="0" w:lastRowLastColumn="0"/>
            </w:pPr>
            <w:r w:rsidRPr="0009760D">
              <w:t>Сообщено, что Общество 01.04.2022 внесло исправления</w:t>
            </w:r>
          </w:p>
        </w:tc>
        <w:tc>
          <w:tcPr>
            <w:tcW w:w="546" w:type="pct"/>
            <w:vAlign w:val="top"/>
          </w:tcPr>
          <w:p w14:paraId="69BC2056" w14:textId="5CF19634" w:rsidR="001C4B62" w:rsidRPr="0009760D" w:rsidRDefault="00873696" w:rsidP="001C4B62">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_Ref107152493 \r \h </w:instrText>
            </w:r>
            <w:r w:rsidR="0009760D">
              <w:instrText xml:space="preserve"> \* MERGEFORMAT </w:instrText>
            </w:r>
            <w:r w:rsidRPr="0009760D">
              <w:fldChar w:fldCharType="separate"/>
            </w:r>
            <w:r w:rsidR="004F408E">
              <w:t>Риск 5</w:t>
            </w:r>
            <w:r w:rsidRPr="0009760D">
              <w:fldChar w:fldCharType="end"/>
            </w:r>
            <w:r w:rsidRPr="0009760D">
              <w:t xml:space="preserve"> (стр. </w:t>
            </w:r>
            <w:r w:rsidRPr="0009760D">
              <w:fldChar w:fldCharType="begin"/>
            </w:r>
            <w:r w:rsidRPr="0009760D">
              <w:instrText xml:space="preserve"> PAGEREF _Ref107152493 \h </w:instrText>
            </w:r>
            <w:r w:rsidRPr="0009760D">
              <w:fldChar w:fldCharType="separate"/>
            </w:r>
            <w:r w:rsidR="004F408E">
              <w:rPr>
                <w:noProof/>
              </w:rPr>
              <w:t>26</w:t>
            </w:r>
            <w:r w:rsidRPr="0009760D">
              <w:fldChar w:fldCharType="end"/>
            </w:r>
            <w:r w:rsidRPr="0009760D">
              <w:t xml:space="preserve"> данного отчета)</w:t>
            </w:r>
          </w:p>
        </w:tc>
        <w:tc>
          <w:tcPr>
            <w:tcW w:w="588" w:type="pct"/>
            <w:shd w:val="clear" w:color="auto" w:fill="auto"/>
            <w:vAlign w:val="top"/>
          </w:tcPr>
          <w:p w14:paraId="71316C10" w14:textId="2703DA87" w:rsidR="001C4B62" w:rsidRPr="0009760D" w:rsidRDefault="00123DA6" w:rsidP="001C4B62">
            <w:pPr>
              <w:pStyle w:val="af8"/>
              <w:jc w:val="right"/>
              <w:cnfStyle w:val="000000000000" w:firstRow="0" w:lastRow="0" w:firstColumn="0" w:lastColumn="0" w:oddVBand="0" w:evenVBand="0" w:oddHBand="0" w:evenHBand="0" w:firstRowFirstColumn="0" w:firstRowLastColumn="0" w:lastRowFirstColumn="0" w:lastRowLastColumn="0"/>
            </w:pPr>
            <w:r w:rsidRPr="0009760D">
              <w:t>0,3</w:t>
            </w:r>
          </w:p>
        </w:tc>
      </w:tr>
      <w:tr w:rsidR="001C4B62" w:rsidRPr="0009760D" w14:paraId="07320F6F" w14:textId="77777777" w:rsidTr="00EA44C7">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475CCAC6" w14:textId="77777777" w:rsidR="001C4B62" w:rsidRPr="0009760D" w:rsidRDefault="001C4B62" w:rsidP="001C4B62">
            <w:pPr>
              <w:pStyle w:val="af8"/>
              <w:keepNext/>
              <w:numPr>
                <w:ilvl w:val="0"/>
                <w:numId w:val="10"/>
              </w:numPr>
              <w:ind w:left="0" w:firstLine="0"/>
            </w:pPr>
          </w:p>
        </w:tc>
        <w:tc>
          <w:tcPr>
            <w:tcW w:w="4816" w:type="pct"/>
            <w:gridSpan w:val="4"/>
            <w:vAlign w:val="top"/>
          </w:tcPr>
          <w:p w14:paraId="4DDBE020" w14:textId="77777777" w:rsidR="001C4B62" w:rsidRPr="0009760D" w:rsidRDefault="001C4B62" w:rsidP="001C4B62">
            <w:pPr>
              <w:pStyle w:val="af8"/>
              <w:keepNext/>
              <w:jc w:val="center"/>
              <w:cnfStyle w:val="000000000000" w:firstRow="0" w:lastRow="0" w:firstColumn="0" w:lastColumn="0" w:oddVBand="0" w:evenVBand="0" w:oddHBand="0" w:evenHBand="0" w:firstRowFirstColumn="0" w:firstRowLastColumn="0" w:lastRowFirstColumn="0" w:lastRowLastColumn="0"/>
            </w:pPr>
            <w:r w:rsidRPr="0009760D">
              <w:rPr>
                <w:b/>
              </w:rPr>
              <w:t>Менее значимые обстоятельства</w:t>
            </w:r>
            <w:r w:rsidRPr="0009760D">
              <w:rPr>
                <w:rStyle w:val="afd"/>
                <w:b/>
              </w:rPr>
              <w:footnoteReference w:id="3"/>
            </w:r>
          </w:p>
        </w:tc>
      </w:tr>
      <w:tr w:rsidR="00595551" w:rsidRPr="0009760D" w14:paraId="3F424AFE"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3E2BCEAB" w14:textId="77777777" w:rsidR="00595551" w:rsidRPr="0009760D" w:rsidRDefault="00595551" w:rsidP="00595551">
            <w:pPr>
              <w:pStyle w:val="af8"/>
              <w:numPr>
                <w:ilvl w:val="1"/>
                <w:numId w:val="10"/>
              </w:numPr>
              <w:ind w:left="0" w:firstLine="0"/>
            </w:pPr>
          </w:p>
        </w:tc>
        <w:tc>
          <w:tcPr>
            <w:tcW w:w="1573" w:type="pct"/>
            <w:shd w:val="clear" w:color="auto" w:fill="auto"/>
            <w:vAlign w:val="top"/>
          </w:tcPr>
          <w:p w14:paraId="31A4471F" w14:textId="43FBD645" w:rsidR="00595551" w:rsidRPr="0009760D" w:rsidRDefault="00CF0733" w:rsidP="00595551">
            <w:pPr>
              <w:pStyle w:val="af8"/>
              <w:cnfStyle w:val="000000000000" w:firstRow="0" w:lastRow="0" w:firstColumn="0" w:lastColumn="0" w:oddVBand="0" w:evenVBand="0" w:oddHBand="0" w:evenHBand="0" w:firstRowFirstColumn="0" w:firstRowLastColumn="0" w:lastRowFirstColumn="0" w:lastRowLastColumn="0"/>
            </w:pPr>
            <w:r w:rsidRPr="0009760D">
              <w:t>Учетная политика не раскрывает в полном объеме способы ведения бухгалтерского учета и требует актуализации по введенны</w:t>
            </w:r>
            <w:r w:rsidR="00044BDF" w:rsidRPr="0009760D">
              <w:t>м</w:t>
            </w:r>
            <w:r w:rsidRPr="0009760D">
              <w:t xml:space="preserve"> в действие новы</w:t>
            </w:r>
            <w:r w:rsidR="00044BDF" w:rsidRPr="0009760D">
              <w:t>м</w:t>
            </w:r>
            <w:r w:rsidRPr="0009760D">
              <w:t xml:space="preserve"> федеральны</w:t>
            </w:r>
            <w:r w:rsidR="00044BDF" w:rsidRPr="0009760D">
              <w:t>м</w:t>
            </w:r>
            <w:r w:rsidRPr="0009760D">
              <w:t xml:space="preserve"> стандарт</w:t>
            </w:r>
            <w:r w:rsidR="00044BDF" w:rsidRPr="0009760D">
              <w:t>ам</w:t>
            </w:r>
            <w:r w:rsidRPr="0009760D">
              <w:t xml:space="preserve"> бухгалтерского учет</w:t>
            </w:r>
            <w:r w:rsidR="009A6E31" w:rsidRPr="0009760D">
              <w:t>а, кроме того, применяемый фактически способ оценки товаров при их реализации не соответствует закрепленному в учетной политике</w:t>
            </w:r>
          </w:p>
        </w:tc>
        <w:tc>
          <w:tcPr>
            <w:tcW w:w="2109" w:type="pct"/>
            <w:vAlign w:val="top"/>
          </w:tcPr>
          <w:p w14:paraId="3B31C432" w14:textId="77777777" w:rsidR="00044BDF" w:rsidRPr="0009760D" w:rsidRDefault="00FA7BAD" w:rsidP="00FA7BAD">
            <w:pPr>
              <w:pStyle w:val="af8"/>
              <w:cnfStyle w:val="000000000000" w:firstRow="0" w:lastRow="0" w:firstColumn="0" w:lastColumn="0" w:oddVBand="0" w:evenVBand="0" w:oddHBand="0" w:evenHBand="0" w:firstRowFirstColumn="0" w:firstRowLastColumn="0" w:lastRowFirstColumn="0" w:lastRowLastColumn="0"/>
            </w:pPr>
            <w:r w:rsidRPr="0009760D">
              <w:t>Разработать порядок определения сомнительных долгов и методику создания под них резервов.</w:t>
            </w:r>
          </w:p>
          <w:p w14:paraId="62A437E7" w14:textId="77777777" w:rsidR="00044BDF" w:rsidRPr="0009760D" w:rsidRDefault="00FA7BAD" w:rsidP="00FA7BAD">
            <w:pPr>
              <w:pStyle w:val="af8"/>
              <w:cnfStyle w:val="000000000000" w:firstRow="0" w:lastRow="0" w:firstColumn="0" w:lastColumn="0" w:oddVBand="0" w:evenVBand="0" w:oddHBand="0" w:evenHBand="0" w:firstRowFirstColumn="0" w:firstRowLastColumn="0" w:lastRowFirstColumn="0" w:lastRowLastColumn="0"/>
            </w:pPr>
            <w:r w:rsidRPr="0009760D">
              <w:t>Закрепить порядок учета и отражения арендованного имущества.</w:t>
            </w:r>
          </w:p>
          <w:p w14:paraId="58FCA867" w14:textId="6FD56915" w:rsidR="00595551" w:rsidRPr="0009760D" w:rsidRDefault="00FA7BAD" w:rsidP="00FA7BAD">
            <w:pPr>
              <w:pStyle w:val="af8"/>
              <w:cnfStyle w:val="000000000000" w:firstRow="0" w:lastRow="0" w:firstColumn="0" w:lastColumn="0" w:oddVBand="0" w:evenVBand="0" w:oddHBand="0" w:evenHBand="0" w:firstRowFirstColumn="0" w:firstRowLastColumn="0" w:lastRowFirstColumn="0" w:lastRowLastColumn="0"/>
            </w:pPr>
            <w:r w:rsidRPr="0009760D">
              <w:t>Актуализировать учетную политику в соответствии с ФСБУ 5/2019, ФСБУ 6/2020, ФСБУ 25/2018, ФСБУ 26/2020 и ФСБУ 27/2021</w:t>
            </w:r>
            <w:r w:rsidR="009A6E31" w:rsidRPr="0009760D">
              <w:t>.</w:t>
            </w:r>
          </w:p>
          <w:p w14:paraId="0649314E" w14:textId="0B151A68" w:rsidR="009A6E31" w:rsidRPr="0009760D" w:rsidRDefault="009A6E31" w:rsidP="00FA7BAD">
            <w:pPr>
              <w:pStyle w:val="af8"/>
              <w:cnfStyle w:val="000000000000" w:firstRow="0" w:lastRow="0" w:firstColumn="0" w:lastColumn="0" w:oddVBand="0" w:evenVBand="0" w:oddHBand="0" w:evenHBand="0" w:firstRowFirstColumn="0" w:firstRowLastColumn="0" w:lastRowFirstColumn="0" w:lastRowLastColumn="0"/>
            </w:pPr>
            <w:r w:rsidRPr="0009760D">
              <w:t>Закрепить фактически применяемый способ оценки товаров при их реализации</w:t>
            </w:r>
          </w:p>
        </w:tc>
        <w:tc>
          <w:tcPr>
            <w:tcW w:w="546" w:type="pct"/>
            <w:vAlign w:val="top"/>
          </w:tcPr>
          <w:p w14:paraId="40F523ED" w14:textId="538D0FE3" w:rsidR="00595551" w:rsidRPr="0009760D" w:rsidRDefault="00FA7BAD" w:rsidP="00595551">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_Ref107153694 \r \h </w:instrText>
            </w:r>
            <w:r w:rsidR="0009760D">
              <w:instrText xml:space="preserve"> \* MERGEFORMAT </w:instrText>
            </w:r>
            <w:r w:rsidRPr="0009760D">
              <w:fldChar w:fldCharType="separate"/>
            </w:r>
            <w:r w:rsidR="004F408E">
              <w:t>Риск 1</w:t>
            </w:r>
            <w:r w:rsidRPr="0009760D">
              <w:fldChar w:fldCharType="end"/>
            </w:r>
            <w:r w:rsidRPr="0009760D">
              <w:t xml:space="preserve"> (стр. </w:t>
            </w:r>
            <w:r w:rsidRPr="0009760D">
              <w:fldChar w:fldCharType="begin"/>
            </w:r>
            <w:r w:rsidRPr="0009760D">
              <w:instrText xml:space="preserve"> PAGEREF _Ref107153694 \h </w:instrText>
            </w:r>
            <w:r w:rsidRPr="0009760D">
              <w:fldChar w:fldCharType="separate"/>
            </w:r>
            <w:r w:rsidR="004F408E">
              <w:rPr>
                <w:noProof/>
              </w:rPr>
              <w:t>6</w:t>
            </w:r>
            <w:r w:rsidRPr="0009760D">
              <w:fldChar w:fldCharType="end"/>
            </w:r>
            <w:r w:rsidRPr="0009760D">
              <w:t xml:space="preserve"> данного отчета)</w:t>
            </w:r>
          </w:p>
        </w:tc>
        <w:tc>
          <w:tcPr>
            <w:tcW w:w="588" w:type="pct"/>
            <w:shd w:val="clear" w:color="auto" w:fill="auto"/>
            <w:vAlign w:val="top"/>
          </w:tcPr>
          <w:p w14:paraId="1770037B" w14:textId="673F9B10" w:rsidR="00595551" w:rsidRPr="0009760D" w:rsidRDefault="00EC62C4" w:rsidP="00595551">
            <w:pPr>
              <w:pStyle w:val="af8"/>
              <w:jc w:val="right"/>
              <w:cnfStyle w:val="000000000000" w:firstRow="0" w:lastRow="0" w:firstColumn="0" w:lastColumn="0" w:oddVBand="0" w:evenVBand="0" w:oddHBand="0" w:evenHBand="0" w:firstRowFirstColumn="0" w:firstRowLastColumn="0" w:lastRowFirstColumn="0" w:lastRowLastColumn="0"/>
            </w:pPr>
            <w:r w:rsidRPr="0009760D">
              <w:t>50</w:t>
            </w:r>
          </w:p>
        </w:tc>
      </w:tr>
      <w:tr w:rsidR="00595551" w:rsidRPr="0009760D" w14:paraId="1719AE96"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4325DACC" w14:textId="77777777" w:rsidR="00595551" w:rsidRPr="0009760D" w:rsidRDefault="00595551" w:rsidP="00595551">
            <w:pPr>
              <w:pStyle w:val="af8"/>
              <w:numPr>
                <w:ilvl w:val="1"/>
                <w:numId w:val="10"/>
              </w:numPr>
              <w:ind w:left="0" w:firstLine="0"/>
            </w:pPr>
          </w:p>
        </w:tc>
        <w:tc>
          <w:tcPr>
            <w:tcW w:w="1573" w:type="pct"/>
            <w:shd w:val="clear" w:color="auto" w:fill="auto"/>
            <w:vAlign w:val="top"/>
          </w:tcPr>
          <w:p w14:paraId="1E47AF1C" w14:textId="021F2DB1" w:rsidR="00595551" w:rsidRPr="0009760D" w:rsidRDefault="009B699B" w:rsidP="00595551">
            <w:pPr>
              <w:pStyle w:val="af8"/>
              <w:cnfStyle w:val="000000000000" w:firstRow="0" w:lastRow="0" w:firstColumn="0" w:lastColumn="0" w:oddVBand="0" w:evenVBand="0" w:oddHBand="0" w:evenHBand="0" w:firstRowFirstColumn="0" w:firstRowLastColumn="0" w:lastRowFirstColumn="0" w:lastRowLastColumn="0"/>
            </w:pPr>
            <w:r w:rsidRPr="0009760D">
              <w:t>Отражение по фактически отсутствующей задолженности развернутой дебиторск</w:t>
            </w:r>
            <w:r w:rsidR="00044BDF" w:rsidRPr="0009760D">
              <w:t>ой</w:t>
            </w:r>
            <w:r w:rsidRPr="0009760D">
              <w:t xml:space="preserve"> и кредиторск</w:t>
            </w:r>
            <w:r w:rsidR="00044BDF" w:rsidRPr="0009760D">
              <w:t>ой</w:t>
            </w:r>
            <w:r w:rsidRPr="0009760D">
              <w:t xml:space="preserve"> задолженност</w:t>
            </w:r>
            <w:r w:rsidR="00044BDF" w:rsidRPr="0009760D">
              <w:t>ей</w:t>
            </w:r>
            <w:r w:rsidRPr="0009760D">
              <w:t xml:space="preserve"> в отношении одного и того же договора</w:t>
            </w:r>
          </w:p>
        </w:tc>
        <w:tc>
          <w:tcPr>
            <w:tcW w:w="2109" w:type="pct"/>
            <w:vAlign w:val="top"/>
          </w:tcPr>
          <w:p w14:paraId="2DF73E2C" w14:textId="77777777" w:rsidR="00595551" w:rsidRPr="0009760D" w:rsidRDefault="002F3651" w:rsidP="00595551">
            <w:pPr>
              <w:pStyle w:val="af8"/>
              <w:cnfStyle w:val="000000000000" w:firstRow="0" w:lastRow="0" w:firstColumn="0" w:lastColumn="0" w:oddVBand="0" w:evenVBand="0" w:oddHBand="0" w:evenHBand="0" w:firstRowFirstColumn="0" w:firstRowLastColumn="0" w:lastRowFirstColumn="0" w:lastRowLastColumn="0"/>
            </w:pPr>
            <w:r w:rsidRPr="0009760D">
              <w:t>Отражать операции по принятию к учету товаров, выполненных работ, оказанных услуг и связанных с ними операций по оплатам в рамках одного договора по одной аналитике / одному субконто</w:t>
            </w:r>
            <w:r w:rsidR="001D4545" w:rsidRPr="0009760D">
              <w:t>.</w:t>
            </w:r>
          </w:p>
          <w:p w14:paraId="3F158755" w14:textId="0118D9A2" w:rsidR="001D4545" w:rsidRPr="0009760D" w:rsidRDefault="001D4545" w:rsidP="00595551">
            <w:pPr>
              <w:pStyle w:val="af8"/>
              <w:cnfStyle w:val="000000000000" w:firstRow="0" w:lastRow="0" w:firstColumn="0" w:lastColumn="0" w:oddVBand="0" w:evenVBand="0" w:oddHBand="0" w:evenHBand="0" w:firstRowFirstColumn="0" w:firstRowLastColumn="0" w:lastRowFirstColumn="0" w:lastRowLastColumn="0"/>
            </w:pPr>
            <w:r w:rsidRPr="0009760D">
              <w:t>Сообщено, что Общество 01.04.2022 внесло исправления</w:t>
            </w:r>
          </w:p>
        </w:tc>
        <w:tc>
          <w:tcPr>
            <w:tcW w:w="546" w:type="pct"/>
            <w:vAlign w:val="top"/>
          </w:tcPr>
          <w:p w14:paraId="37F5B0A1" w14:textId="228C1810" w:rsidR="00595551" w:rsidRPr="0009760D" w:rsidRDefault="00FA7BAD" w:rsidP="00595551">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_Ref107153761 \r \h </w:instrText>
            </w:r>
            <w:r w:rsidR="00EC62C4" w:rsidRPr="0009760D">
              <w:instrText xml:space="preserve"> \* MERGEFORMAT </w:instrText>
            </w:r>
            <w:r w:rsidRPr="0009760D">
              <w:fldChar w:fldCharType="separate"/>
            </w:r>
            <w:r w:rsidR="004F408E">
              <w:t>Риск 4</w:t>
            </w:r>
            <w:r w:rsidRPr="0009760D">
              <w:fldChar w:fldCharType="end"/>
            </w:r>
            <w:r w:rsidRPr="0009760D">
              <w:t xml:space="preserve"> (стр. </w:t>
            </w:r>
            <w:r w:rsidRPr="0009760D">
              <w:fldChar w:fldCharType="begin"/>
            </w:r>
            <w:r w:rsidRPr="0009760D">
              <w:instrText xml:space="preserve"> PAGEREF _Ref107153761 \h </w:instrText>
            </w:r>
            <w:r w:rsidRPr="0009760D">
              <w:fldChar w:fldCharType="separate"/>
            </w:r>
            <w:r w:rsidR="004F408E">
              <w:rPr>
                <w:noProof/>
              </w:rPr>
              <w:t>15</w:t>
            </w:r>
            <w:r w:rsidRPr="0009760D">
              <w:fldChar w:fldCharType="end"/>
            </w:r>
            <w:r w:rsidRPr="0009760D">
              <w:t xml:space="preserve"> данного отчета)</w:t>
            </w:r>
          </w:p>
        </w:tc>
        <w:tc>
          <w:tcPr>
            <w:tcW w:w="588" w:type="pct"/>
            <w:shd w:val="clear" w:color="auto" w:fill="auto"/>
            <w:vAlign w:val="top"/>
          </w:tcPr>
          <w:p w14:paraId="6785E7C7" w14:textId="0BC4764A" w:rsidR="00595551" w:rsidRPr="0009760D" w:rsidRDefault="00EC62C4" w:rsidP="00595551">
            <w:pPr>
              <w:pStyle w:val="af8"/>
              <w:jc w:val="right"/>
              <w:cnfStyle w:val="000000000000" w:firstRow="0" w:lastRow="0" w:firstColumn="0" w:lastColumn="0" w:oddVBand="0" w:evenVBand="0" w:oddHBand="0" w:evenHBand="0" w:firstRowFirstColumn="0" w:firstRowLastColumn="0" w:lastRowFirstColumn="0" w:lastRowLastColumn="0"/>
            </w:pPr>
            <w:r w:rsidRPr="0009760D">
              <w:t>1 943</w:t>
            </w:r>
          </w:p>
        </w:tc>
      </w:tr>
      <w:tr w:rsidR="00595551" w:rsidRPr="0009760D" w14:paraId="4B7DB3DA"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458DDBA2" w14:textId="77777777" w:rsidR="00595551" w:rsidRPr="0009760D" w:rsidRDefault="00595551" w:rsidP="00595551">
            <w:pPr>
              <w:pStyle w:val="af8"/>
              <w:numPr>
                <w:ilvl w:val="1"/>
                <w:numId w:val="10"/>
              </w:numPr>
              <w:ind w:left="0" w:firstLine="0"/>
            </w:pPr>
          </w:p>
        </w:tc>
        <w:tc>
          <w:tcPr>
            <w:tcW w:w="1573" w:type="pct"/>
            <w:shd w:val="clear" w:color="auto" w:fill="auto"/>
            <w:vAlign w:val="top"/>
          </w:tcPr>
          <w:p w14:paraId="6E2FA4AC" w14:textId="3C26CD88" w:rsidR="00595551" w:rsidRPr="0009760D" w:rsidRDefault="005C527B" w:rsidP="005C527B">
            <w:pPr>
              <w:pStyle w:val="af8"/>
              <w:cnfStyle w:val="000000000000" w:firstRow="0" w:lastRow="0" w:firstColumn="0" w:lastColumn="0" w:oddVBand="0" w:evenVBand="0" w:oddHBand="0" w:evenHBand="0" w:firstRowFirstColumn="0" w:firstRowLastColumn="0" w:lastRowFirstColumn="0" w:lastRowLastColumn="0"/>
            </w:pPr>
            <w:r w:rsidRPr="0009760D">
              <w:t xml:space="preserve">Не все арендованное имущество отражено </w:t>
            </w:r>
            <w:r w:rsidR="00A5157F" w:rsidRPr="0009760D">
              <w:t>на</w:t>
            </w:r>
            <w:r w:rsidRPr="0009760D">
              <w:t xml:space="preserve"> забаланс</w:t>
            </w:r>
            <w:r w:rsidR="00A5157F" w:rsidRPr="0009760D">
              <w:t>е</w:t>
            </w:r>
          </w:p>
        </w:tc>
        <w:tc>
          <w:tcPr>
            <w:tcW w:w="2109" w:type="pct"/>
            <w:vAlign w:val="top"/>
          </w:tcPr>
          <w:p w14:paraId="34CD5DFC" w14:textId="615CD7CD" w:rsidR="00595551" w:rsidRPr="0009760D" w:rsidRDefault="00357E39" w:rsidP="00595551">
            <w:pPr>
              <w:pStyle w:val="af8"/>
              <w:cnfStyle w:val="000000000000" w:firstRow="0" w:lastRow="0" w:firstColumn="0" w:lastColumn="0" w:oddVBand="0" w:evenVBand="0" w:oddHBand="0" w:evenHBand="0" w:firstRowFirstColumn="0" w:firstRowLastColumn="0" w:lastRowFirstColumn="0" w:lastRowLastColumn="0"/>
            </w:pPr>
            <w:r w:rsidRPr="0009760D">
              <w:t>Организовать в полном объеме забалансовый учет арендованных основных средств</w:t>
            </w:r>
          </w:p>
        </w:tc>
        <w:tc>
          <w:tcPr>
            <w:tcW w:w="546" w:type="pct"/>
            <w:vAlign w:val="top"/>
          </w:tcPr>
          <w:p w14:paraId="459B5DFE" w14:textId="7CA8F87E" w:rsidR="00595551" w:rsidRPr="0009760D" w:rsidRDefault="00EA44C7" w:rsidP="00595551">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_Ref105083537 \r \h </w:instrText>
            </w:r>
            <w:r w:rsidR="0009760D">
              <w:instrText xml:space="preserve"> \* MERGEFORMAT </w:instrText>
            </w:r>
            <w:r w:rsidRPr="0009760D">
              <w:fldChar w:fldCharType="separate"/>
            </w:r>
            <w:r w:rsidR="004F408E">
              <w:t>Риск 8</w:t>
            </w:r>
            <w:r w:rsidRPr="0009760D">
              <w:fldChar w:fldCharType="end"/>
            </w:r>
            <w:r w:rsidRPr="0009760D">
              <w:t xml:space="preserve"> (стр. </w:t>
            </w:r>
            <w:r w:rsidRPr="0009760D">
              <w:fldChar w:fldCharType="begin"/>
            </w:r>
            <w:r w:rsidRPr="0009760D">
              <w:instrText xml:space="preserve"> PAGEREF _Ref105083537 \h </w:instrText>
            </w:r>
            <w:r w:rsidRPr="0009760D">
              <w:fldChar w:fldCharType="separate"/>
            </w:r>
            <w:r w:rsidR="004F408E">
              <w:rPr>
                <w:noProof/>
              </w:rPr>
              <w:t>31</w:t>
            </w:r>
            <w:r w:rsidRPr="0009760D">
              <w:fldChar w:fldCharType="end"/>
            </w:r>
            <w:r w:rsidRPr="0009760D">
              <w:t>)</w:t>
            </w:r>
          </w:p>
        </w:tc>
        <w:tc>
          <w:tcPr>
            <w:tcW w:w="588" w:type="pct"/>
            <w:shd w:val="clear" w:color="auto" w:fill="auto"/>
            <w:vAlign w:val="top"/>
          </w:tcPr>
          <w:p w14:paraId="7471C41E" w14:textId="657E8DE9" w:rsidR="00595551" w:rsidRPr="0009760D" w:rsidRDefault="00EC62C4" w:rsidP="00595551">
            <w:pPr>
              <w:pStyle w:val="af8"/>
              <w:jc w:val="right"/>
              <w:cnfStyle w:val="000000000000" w:firstRow="0" w:lastRow="0" w:firstColumn="0" w:lastColumn="0" w:oddVBand="0" w:evenVBand="0" w:oddHBand="0" w:evenHBand="0" w:firstRowFirstColumn="0" w:firstRowLastColumn="0" w:lastRowFirstColumn="0" w:lastRowLastColumn="0"/>
            </w:pPr>
            <w:r w:rsidRPr="0009760D">
              <w:t>3 080</w:t>
            </w:r>
          </w:p>
        </w:tc>
      </w:tr>
      <w:tr w:rsidR="00595551" w:rsidRPr="0009760D" w14:paraId="26D92535" w14:textId="77777777" w:rsidTr="006916F6">
        <w:trPr>
          <w:cantSplit/>
        </w:trPr>
        <w:tc>
          <w:tcPr>
            <w:cnfStyle w:val="001000000000" w:firstRow="0" w:lastRow="0" w:firstColumn="1" w:lastColumn="0" w:oddVBand="0" w:evenVBand="0" w:oddHBand="0" w:evenHBand="0" w:firstRowFirstColumn="0" w:firstRowLastColumn="0" w:lastRowFirstColumn="0" w:lastRowLastColumn="0"/>
            <w:tcW w:w="184" w:type="pct"/>
            <w:shd w:val="clear" w:color="auto" w:fill="FFFFFF" w:themeFill="background1"/>
            <w:vAlign w:val="top"/>
          </w:tcPr>
          <w:p w14:paraId="7553747E" w14:textId="77777777" w:rsidR="00595551" w:rsidRPr="0009760D" w:rsidRDefault="00595551" w:rsidP="00595551">
            <w:pPr>
              <w:pStyle w:val="af8"/>
              <w:numPr>
                <w:ilvl w:val="1"/>
                <w:numId w:val="10"/>
              </w:numPr>
              <w:ind w:left="0" w:firstLine="0"/>
            </w:pPr>
          </w:p>
        </w:tc>
        <w:tc>
          <w:tcPr>
            <w:tcW w:w="1573" w:type="pct"/>
            <w:shd w:val="clear" w:color="auto" w:fill="auto"/>
            <w:vAlign w:val="top"/>
          </w:tcPr>
          <w:p w14:paraId="1DA8F7D1" w14:textId="4E8D54EF" w:rsidR="00595551" w:rsidRPr="0009760D" w:rsidRDefault="00622E2D" w:rsidP="00595551">
            <w:pPr>
              <w:pStyle w:val="af8"/>
              <w:cnfStyle w:val="000000000000" w:firstRow="0" w:lastRow="0" w:firstColumn="0" w:lastColumn="0" w:oddVBand="0" w:evenVBand="0" w:oddHBand="0" w:evenHBand="0" w:firstRowFirstColumn="0" w:firstRowLastColumn="0" w:lastRowFirstColumn="0" w:lastRowLastColumn="0"/>
            </w:pPr>
            <w:r w:rsidRPr="0009760D">
              <w:t>Расходы будущих периодов со сроком погашения (списания) более 12 месяцев отражаются в составе оборотных активов</w:t>
            </w:r>
          </w:p>
        </w:tc>
        <w:tc>
          <w:tcPr>
            <w:tcW w:w="2109" w:type="pct"/>
            <w:vAlign w:val="top"/>
          </w:tcPr>
          <w:p w14:paraId="7637D215" w14:textId="24C2139C" w:rsidR="00595551" w:rsidRPr="0009760D" w:rsidRDefault="004304A3" w:rsidP="00595551">
            <w:pPr>
              <w:pStyle w:val="af8"/>
              <w:cnfStyle w:val="000000000000" w:firstRow="0" w:lastRow="0" w:firstColumn="0" w:lastColumn="0" w:oddVBand="0" w:evenVBand="0" w:oddHBand="0" w:evenHBand="0" w:firstRowFirstColumn="0" w:firstRowLastColumn="0" w:lastRowFirstColumn="0" w:lastRowLastColumn="0"/>
            </w:pPr>
            <w:r w:rsidRPr="0009760D">
              <w:t>Расходы будущих периодов со сроком погашения (списания) более 12 месяцев отражать в составе внеоборотных активов</w:t>
            </w:r>
          </w:p>
        </w:tc>
        <w:tc>
          <w:tcPr>
            <w:tcW w:w="546" w:type="pct"/>
            <w:vAlign w:val="top"/>
          </w:tcPr>
          <w:p w14:paraId="56836291" w14:textId="5647A570" w:rsidR="00595551" w:rsidRPr="0009760D" w:rsidRDefault="00A66BE8" w:rsidP="00595551">
            <w:pPr>
              <w:pStyle w:val="af8"/>
              <w:cnfStyle w:val="000000000000" w:firstRow="0" w:lastRow="0" w:firstColumn="0" w:lastColumn="0" w:oddVBand="0" w:evenVBand="0" w:oddHBand="0" w:evenHBand="0" w:firstRowFirstColumn="0" w:firstRowLastColumn="0" w:lastRowFirstColumn="0" w:lastRowLastColumn="0"/>
            </w:pPr>
            <w:r w:rsidRPr="0009760D">
              <w:fldChar w:fldCharType="begin"/>
            </w:r>
            <w:r w:rsidRPr="0009760D">
              <w:instrText xml:space="preserve"> REF _Ref107155702 \r \h </w:instrText>
            </w:r>
            <w:r w:rsidR="0009760D">
              <w:instrText xml:space="preserve"> \* MERGEFORMAT </w:instrText>
            </w:r>
            <w:r w:rsidRPr="0009760D">
              <w:fldChar w:fldCharType="separate"/>
            </w:r>
            <w:r w:rsidR="004F408E">
              <w:t>Риск 6</w:t>
            </w:r>
            <w:r w:rsidRPr="0009760D">
              <w:fldChar w:fldCharType="end"/>
            </w:r>
            <w:r w:rsidRPr="0009760D">
              <w:t xml:space="preserve"> </w:t>
            </w:r>
            <w:r w:rsidR="00EA44C7" w:rsidRPr="0009760D">
              <w:t>(стр.</w:t>
            </w:r>
            <w:r w:rsidRPr="0009760D">
              <w:t> </w:t>
            </w:r>
            <w:r w:rsidRPr="0009760D">
              <w:fldChar w:fldCharType="begin"/>
            </w:r>
            <w:r w:rsidRPr="0009760D">
              <w:instrText xml:space="preserve"> PAGEREF _Ref107155702 \h </w:instrText>
            </w:r>
            <w:r w:rsidRPr="0009760D">
              <w:fldChar w:fldCharType="separate"/>
            </w:r>
            <w:r w:rsidR="004F408E">
              <w:rPr>
                <w:noProof/>
              </w:rPr>
              <w:t>27</w:t>
            </w:r>
            <w:r w:rsidRPr="0009760D">
              <w:fldChar w:fldCharType="end"/>
            </w:r>
            <w:r w:rsidR="00EA44C7" w:rsidRPr="0009760D">
              <w:t>)</w:t>
            </w:r>
          </w:p>
        </w:tc>
        <w:tc>
          <w:tcPr>
            <w:tcW w:w="588" w:type="pct"/>
            <w:shd w:val="clear" w:color="auto" w:fill="auto"/>
            <w:vAlign w:val="top"/>
          </w:tcPr>
          <w:p w14:paraId="09694718" w14:textId="72EDEE4B" w:rsidR="00595551" w:rsidRPr="0009760D" w:rsidRDefault="00A66BE8" w:rsidP="00595551">
            <w:pPr>
              <w:pStyle w:val="af8"/>
              <w:jc w:val="right"/>
              <w:cnfStyle w:val="000000000000" w:firstRow="0" w:lastRow="0" w:firstColumn="0" w:lastColumn="0" w:oddVBand="0" w:evenVBand="0" w:oddHBand="0" w:evenHBand="0" w:firstRowFirstColumn="0" w:firstRowLastColumn="0" w:lastRowFirstColumn="0" w:lastRowLastColumn="0"/>
            </w:pPr>
            <w:r w:rsidRPr="0009760D">
              <w:t>109</w:t>
            </w:r>
          </w:p>
        </w:tc>
      </w:tr>
    </w:tbl>
    <w:p w14:paraId="6B78F01E" w14:textId="70B04C43" w:rsidR="00ED6BBE" w:rsidRPr="0009760D" w:rsidRDefault="001D4545" w:rsidP="00643B54">
      <w:pPr>
        <w:rPr>
          <w:szCs w:val="24"/>
        </w:rPr>
      </w:pPr>
      <w:r w:rsidRPr="0009760D">
        <w:rPr>
          <w:noProof/>
          <w:szCs w:val="24"/>
          <w:lang w:eastAsia="ru-RU"/>
        </w:rPr>
        <w:lastRenderedPageBreak/>
        <mc:AlternateContent>
          <mc:Choice Requires="wps">
            <w:drawing>
              <wp:anchor distT="0" distB="0" distL="114300" distR="114300" simplePos="0" relativeHeight="251653632" behindDoc="0" locked="0" layoutInCell="1" allowOverlap="1" wp14:anchorId="66EBEAEF" wp14:editId="41F1C2B7">
                <wp:simplePos x="0" y="0"/>
                <wp:positionH relativeFrom="column">
                  <wp:posOffset>578485</wp:posOffset>
                </wp:positionH>
                <wp:positionV relativeFrom="paragraph">
                  <wp:posOffset>358775</wp:posOffset>
                </wp:positionV>
                <wp:extent cx="1142365" cy="275590"/>
                <wp:effectExtent l="0" t="0" r="635" b="10160"/>
                <wp:wrapNone/>
                <wp:docPr id="4" name="Текстовое поле 131"/>
                <wp:cNvGraphicFramePr/>
                <a:graphic xmlns:a="http://schemas.openxmlformats.org/drawingml/2006/main">
                  <a:graphicData uri="http://schemas.microsoft.com/office/word/2010/wordprocessingShape">
                    <wps:wsp>
                      <wps:cNvSpPr txBox="1"/>
                      <wps:spPr>
                        <a:xfrm>
                          <a:off x="0" y="0"/>
                          <a:ext cx="114236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2F914" w14:textId="1B4548FF" w:rsidR="008B093E" w:rsidRPr="002E1800" w:rsidRDefault="00000000" w:rsidP="001B11FD">
                            <w:pPr>
                              <w:spacing w:line="240" w:lineRule="auto"/>
                              <w:ind w:firstLine="0"/>
                              <w:rPr>
                                <w:b/>
                                <w:szCs w:val="24"/>
                              </w:rPr>
                            </w:pPr>
                            <w:sdt>
                              <w:sdtPr>
                                <w:rPr>
                                  <w:b/>
                                  <w:szCs w:val="24"/>
                                </w:rPr>
                                <w:alias w:val="Дата публикации"/>
                                <w:tag w:val=""/>
                                <w:id w:val="-1505824885"/>
                                <w:dataBinding w:prefixMappings="xmlns:ns0='http://schemas.microsoft.com/office/2006/coverPageProps' " w:xpath="/ns0:CoverPageProperties[1]/ns0:PublishDate[1]" w:storeItemID="{55AF091B-3C7A-41E3-B477-F2FDAA23CFDA}"/>
                                <w:date w:fullDate="2022-06-27T00:00:00Z">
                                  <w:dateFormat w:val="dd.MM.yyyy"/>
                                  <w:lid w:val="ru-RU"/>
                                  <w:storeMappedDataAs w:val="dateTime"/>
                                  <w:calendar w:val="gregorian"/>
                                </w:date>
                              </w:sdtPr>
                              <w:sdtContent>
                                <w:r w:rsidR="005D3222">
                                  <w:rPr>
                                    <w:b/>
                                    <w:szCs w:val="24"/>
                                  </w:rPr>
                                  <w:t>27.06.2022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BEAEF" id="_x0000_s1031" type="#_x0000_t202" style="position:absolute;left:0;text-align:left;margin-left:45.55pt;margin-top:28.25pt;width:89.95pt;height:2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" filled="f" stroked="f" strokeweight=".5pt">
                <v:textbox inset="0,0,0,0">
                  <w:txbxContent>
                    <w:p w14:paraId="58F2F914" w14:textId="1B4548FF" w:rsidR="008B093E" w:rsidRPr="002E1800" w:rsidRDefault="00000000" w:rsidP="001B11FD">
                      <w:pPr>
                        <w:spacing w:line="240" w:lineRule="auto"/>
                        <w:ind w:firstLine="0"/>
                        <w:rPr>
                          <w:b/>
                          <w:szCs w:val="24"/>
                        </w:rPr>
                      </w:pPr>
                      <w:sdt>
                        <w:sdtPr>
                          <w:rPr>
                            <w:b/>
                            <w:szCs w:val="24"/>
                          </w:rPr>
                          <w:alias w:val="Дата публикации"/>
                          <w:tag w:val=""/>
                          <w:id w:val="-1505824885"/>
                          <w:dataBinding w:prefixMappings="xmlns:ns0='http://schemas.microsoft.com/office/2006/coverPageProps' " w:xpath="/ns0:CoverPageProperties[1]/ns0:PublishDate[1]" w:storeItemID="{55AF091B-3C7A-41E3-B477-F2FDAA23CFDA}"/>
                          <w:date w:fullDate="2022-06-27T00:00:00Z">
                            <w:dateFormat w:val="dd.MM.yyyy"/>
                            <w:lid w:val="ru-RU"/>
                            <w:storeMappedDataAs w:val="dateTime"/>
                            <w:calendar w:val="gregorian"/>
                          </w:date>
                        </w:sdtPr>
                        <w:sdtContent>
                          <w:r w:rsidR="005D3222">
                            <w:rPr>
                              <w:b/>
                              <w:szCs w:val="24"/>
                            </w:rPr>
                            <w:t>27.06.2022</w:t>
                          </w:r>
                        </w:sdtContent>
                      </w:sdt>
                    </w:p>
                  </w:txbxContent>
                </v:textbox>
              </v:shape>
            </w:pict>
          </mc:Fallback>
        </mc:AlternateContent>
      </w:r>
      <w:r w:rsidRPr="0009760D">
        <w:rPr>
          <w:noProof/>
          <w:szCs w:val="24"/>
          <w:lang w:eastAsia="ru-RU"/>
        </w:rPr>
        <mc:AlternateContent>
          <mc:Choice Requires="wps">
            <w:drawing>
              <wp:anchor distT="0" distB="0" distL="114300" distR="114300" simplePos="0" relativeHeight="251662848" behindDoc="0" locked="0" layoutInCell="1" allowOverlap="1" wp14:anchorId="42EFB9CB" wp14:editId="60D0B662">
                <wp:simplePos x="0" y="0"/>
                <wp:positionH relativeFrom="column">
                  <wp:posOffset>7201535</wp:posOffset>
                </wp:positionH>
                <wp:positionV relativeFrom="paragraph">
                  <wp:posOffset>358775</wp:posOffset>
                </wp:positionV>
                <wp:extent cx="1461135" cy="285115"/>
                <wp:effectExtent l="0" t="0" r="5715" b="635"/>
                <wp:wrapNone/>
                <wp:docPr id="1" name="Текстовое поле 131"/>
                <wp:cNvGraphicFramePr/>
                <a:graphic xmlns:a="http://schemas.openxmlformats.org/drawingml/2006/main">
                  <a:graphicData uri="http://schemas.microsoft.com/office/word/2010/wordprocessingShape">
                    <wps:wsp>
                      <wps:cNvSpPr txBox="1"/>
                      <wps:spPr>
                        <a:xfrm>
                          <a:off x="0" y="0"/>
                          <a:ext cx="146113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D8785" w14:textId="77777777" w:rsidR="001B11FD" w:rsidRPr="002E1800" w:rsidRDefault="001B11FD" w:rsidP="001B11FD">
                            <w:pPr>
                              <w:spacing w:line="240" w:lineRule="auto"/>
                              <w:ind w:firstLine="0"/>
                              <w:rPr>
                                <w:b/>
                                <w:szCs w:val="24"/>
                              </w:rPr>
                            </w:pPr>
                            <w:r w:rsidRPr="001F11D1">
                              <w:rPr>
                                <w:b/>
                                <w:szCs w:val="24"/>
                              </w:rPr>
                              <w:t>В.А. Шуляк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EFB9CB" id="_x0000_s1032" type="#_x0000_t202" style="position:absolute;left:0;text-align:left;margin-left:567.05pt;margin-top:28.25pt;width:115.05pt;height:2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" filled="f" stroked="f" strokeweight=".5pt">
                <v:textbox inset="0,0,0,0">
                  <w:txbxContent>
                    <w:p w14:paraId="174D8785" w14:textId="77777777" w:rsidR="001B11FD" w:rsidRPr="002E1800" w:rsidRDefault="001B11FD" w:rsidP="001B11FD">
                      <w:pPr>
                        <w:spacing w:line="240" w:lineRule="auto"/>
                        <w:ind w:firstLine="0"/>
                        <w:rPr>
                          <w:b/>
                          <w:szCs w:val="24"/>
                        </w:rPr>
                      </w:pPr>
                      <w:r w:rsidRPr="001F11D1">
                        <w:rPr>
                          <w:b/>
                          <w:szCs w:val="24"/>
                        </w:rPr>
                        <w:t>В.А. Шуляк</w:t>
                      </w:r>
                    </w:p>
                  </w:txbxContent>
                </v:textbox>
              </v:shape>
            </w:pict>
          </mc:Fallback>
        </mc:AlternateContent>
      </w:r>
      <w:r w:rsidRPr="0009760D">
        <w:rPr>
          <w:noProof/>
          <w:szCs w:val="24"/>
          <w:lang w:eastAsia="ru-RU"/>
        </w:rPr>
        <mc:AlternateContent>
          <mc:Choice Requires="wps">
            <w:drawing>
              <wp:anchor distT="0" distB="0" distL="114300" distR="114300" simplePos="0" relativeHeight="251660800" behindDoc="0" locked="0" layoutInCell="1" allowOverlap="1" wp14:anchorId="7850CDDE" wp14:editId="5E7B4126">
                <wp:simplePos x="0" y="0"/>
                <wp:positionH relativeFrom="column">
                  <wp:posOffset>3164840</wp:posOffset>
                </wp:positionH>
                <wp:positionV relativeFrom="paragraph">
                  <wp:posOffset>358775</wp:posOffset>
                </wp:positionV>
                <wp:extent cx="2767330" cy="608965"/>
                <wp:effectExtent l="0" t="0" r="13970" b="635"/>
                <wp:wrapNone/>
                <wp:docPr id="2" name="Текстовое поле 131"/>
                <wp:cNvGraphicFramePr/>
                <a:graphic xmlns:a="http://schemas.openxmlformats.org/drawingml/2006/main">
                  <a:graphicData uri="http://schemas.microsoft.com/office/word/2010/wordprocessingShape">
                    <wps:wsp>
                      <wps:cNvSpPr txBox="1"/>
                      <wps:spPr>
                        <a:xfrm>
                          <a:off x="0" y="0"/>
                          <a:ext cx="2767330" cy="608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837DF" w14:textId="77777777" w:rsidR="001B11FD" w:rsidRPr="00EB1E4C" w:rsidRDefault="001B11FD" w:rsidP="001B11FD">
                            <w:pPr>
                              <w:spacing w:after="120" w:line="240" w:lineRule="auto"/>
                              <w:ind w:firstLine="0"/>
                              <w:rPr>
                                <w:b/>
                                <w:caps/>
                                <w:szCs w:val="24"/>
                              </w:rPr>
                            </w:pPr>
                            <w:r>
                              <w:rPr>
                                <w:b/>
                                <w:szCs w:val="24"/>
                              </w:rPr>
                              <w:t>Генеральный директор</w:t>
                            </w:r>
                          </w:p>
                          <w:p w14:paraId="5DA40DF2" w14:textId="77777777" w:rsidR="001B11FD" w:rsidRPr="00EB1E4C" w:rsidRDefault="001B11FD" w:rsidP="001B11FD">
                            <w:pPr>
                              <w:spacing w:after="120" w:line="240" w:lineRule="auto"/>
                              <w:ind w:firstLine="0"/>
                              <w:rPr>
                                <w:b/>
                                <w:caps/>
                                <w:sz w:val="16"/>
                              </w:rPr>
                            </w:pPr>
                            <w:r w:rsidRPr="00EB1E4C">
                              <w:rPr>
                                <w:sz w:val="16"/>
                              </w:rPr>
                              <w:t>Квалификационный аттестат аудитора № А031000 от 20.01.2010 без ограничения срока действия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0CDDE" id="_x0000_s1033" type="#_x0000_t202" style="position:absolute;left:0;text-align:left;margin-left:249.2pt;margin-top:28.25pt;width:217.9pt;height:4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" filled="f" stroked="f" strokeweight=".5pt">
                <v:textbox inset="0,0,0,0">
                  <w:txbxContent>
                    <w:p w14:paraId="0F9837DF" w14:textId="77777777" w:rsidR="001B11FD" w:rsidRPr="00EB1E4C" w:rsidRDefault="001B11FD" w:rsidP="001B11FD">
                      <w:pPr>
                        <w:spacing w:after="120" w:line="240" w:lineRule="auto"/>
                        <w:ind w:firstLine="0"/>
                        <w:rPr>
                          <w:b/>
                          <w:caps/>
                          <w:szCs w:val="24"/>
                        </w:rPr>
                      </w:pPr>
                      <w:r>
                        <w:rPr>
                          <w:b/>
                          <w:szCs w:val="24"/>
                        </w:rPr>
                        <w:t>Генеральный директор</w:t>
                      </w:r>
                    </w:p>
                    <w:p w14:paraId="5DA40DF2" w14:textId="77777777" w:rsidR="001B11FD" w:rsidRPr="00EB1E4C" w:rsidRDefault="001B11FD" w:rsidP="001B11FD">
                      <w:pPr>
                        <w:spacing w:after="120" w:line="240" w:lineRule="auto"/>
                        <w:ind w:firstLine="0"/>
                        <w:rPr>
                          <w:b/>
                          <w:caps/>
                          <w:sz w:val="16"/>
                        </w:rPr>
                      </w:pPr>
                      <w:r w:rsidRPr="00EB1E4C">
                        <w:rPr>
                          <w:sz w:val="16"/>
                        </w:rPr>
                        <w:t>Квалификационный аттестат аудитора № А031000 от 20.01.2010 без ограничения срока действия</w:t>
                      </w:r>
                    </w:p>
                  </w:txbxContent>
                </v:textbox>
              </v:shape>
            </w:pict>
          </mc:Fallback>
        </mc:AlternateContent>
      </w:r>
    </w:p>
    <w:p w14:paraId="674B68DD" w14:textId="77777777" w:rsidR="007004B6" w:rsidRPr="0009760D" w:rsidRDefault="007004B6" w:rsidP="00643B54">
      <w:pPr>
        <w:rPr>
          <w:szCs w:val="24"/>
        </w:rPr>
        <w:sectPr w:rsidR="007004B6" w:rsidRPr="0009760D" w:rsidSect="00455026">
          <w:headerReference w:type="first" r:id="rId13"/>
          <w:pgSz w:w="16838" w:h="11906" w:orient="landscape"/>
          <w:pgMar w:top="1701" w:right="1134" w:bottom="850" w:left="1134" w:header="0" w:footer="0" w:gutter="0"/>
          <w:cols w:space="708"/>
          <w:docGrid w:linePitch="360"/>
        </w:sectPr>
      </w:pPr>
    </w:p>
    <w:p w14:paraId="1718606B" w14:textId="77777777" w:rsidR="007004B6" w:rsidRPr="0009760D" w:rsidRDefault="007004B6" w:rsidP="007004B6">
      <w:pPr>
        <w:pStyle w:val="1-"/>
        <w:jc w:val="center"/>
      </w:pPr>
      <w:bookmarkStart w:id="233" w:name="_Ref517856027"/>
      <w:bookmarkStart w:id="234" w:name="_Toc98786284"/>
      <w:bookmarkStart w:id="235" w:name="_Toc134634662"/>
      <w:r w:rsidRPr="0009760D">
        <w:lastRenderedPageBreak/>
        <w:t>Перечень используемых сокращений</w:t>
      </w:r>
      <w:bookmarkEnd w:id="233"/>
      <w:bookmarkEnd w:id="234"/>
      <w:bookmarkEnd w:id="235"/>
    </w:p>
    <w:p w14:paraId="1D37B60D" w14:textId="6A922097" w:rsidR="007004B6" w:rsidRPr="0009760D" w:rsidRDefault="007004B6" w:rsidP="007004B6">
      <w:pPr>
        <w:pStyle w:val="af7"/>
      </w:pPr>
      <w:bookmarkStart w:id="236" w:name="_Ref472343185"/>
      <w:r w:rsidRPr="0009760D">
        <w:t xml:space="preserve">Таблица </w:t>
      </w:r>
      <w:r w:rsidRPr="0009760D">
        <w:rPr>
          <w:noProof/>
        </w:rPr>
        <w:fldChar w:fldCharType="begin"/>
      </w:r>
      <w:r w:rsidRPr="0009760D">
        <w:rPr>
          <w:noProof/>
        </w:rPr>
        <w:instrText xml:space="preserve"> SEQ Таблица \* ARABIC </w:instrText>
      </w:r>
      <w:r w:rsidRPr="0009760D">
        <w:rPr>
          <w:noProof/>
        </w:rPr>
        <w:fldChar w:fldCharType="separate"/>
      </w:r>
      <w:r w:rsidR="004F408E">
        <w:rPr>
          <w:noProof/>
        </w:rPr>
        <w:t>12</w:t>
      </w:r>
      <w:r w:rsidRPr="0009760D">
        <w:rPr>
          <w:noProof/>
        </w:rPr>
        <w:fldChar w:fldCharType="end"/>
      </w:r>
      <w:bookmarkEnd w:id="236"/>
      <w:r w:rsidRPr="0009760D">
        <w:t>. Используемые сокращения по нормативным правовым актам</w:t>
      </w:r>
    </w:p>
    <w:tbl>
      <w:tblPr>
        <w:tblStyle w:val="a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567"/>
        <w:gridCol w:w="6861"/>
        <w:gridCol w:w="1842"/>
        <w:gridCol w:w="147"/>
      </w:tblGrid>
      <w:tr w:rsidR="007004B6" w:rsidRPr="0009760D" w14:paraId="4BC351FF" w14:textId="77777777" w:rsidTr="008A2BA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1" w:type="pct"/>
            <w:shd w:val="clear" w:color="auto" w:fill="DEEAF6" w:themeFill="accent1" w:themeFillTint="33"/>
          </w:tcPr>
          <w:p w14:paraId="7D4FC7A4" w14:textId="77777777" w:rsidR="007004B6" w:rsidRPr="0009760D" w:rsidRDefault="007004B6" w:rsidP="000945AE">
            <w:pPr>
              <w:spacing w:line="240" w:lineRule="auto"/>
              <w:ind w:firstLine="0"/>
              <w:jc w:val="center"/>
              <w:rPr>
                <w:sz w:val="20"/>
              </w:rPr>
            </w:pPr>
            <w:r w:rsidRPr="0009760D">
              <w:rPr>
                <w:sz w:val="20"/>
              </w:rPr>
              <w:t>№ п/п</w:t>
            </w:r>
          </w:p>
        </w:tc>
        <w:tc>
          <w:tcPr>
            <w:tcW w:w="3643" w:type="pct"/>
            <w:shd w:val="clear" w:color="auto" w:fill="DEEAF6" w:themeFill="accent1" w:themeFillTint="33"/>
          </w:tcPr>
          <w:p w14:paraId="78AAE43F" w14:textId="77777777" w:rsidR="007004B6" w:rsidRPr="0009760D" w:rsidRDefault="007004B6" w:rsidP="000945AE">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09760D">
              <w:rPr>
                <w:sz w:val="20"/>
              </w:rPr>
              <w:t>Полное название нормативного правого акта</w:t>
            </w:r>
          </w:p>
        </w:tc>
        <w:tc>
          <w:tcPr>
            <w:tcW w:w="1056" w:type="pct"/>
            <w:gridSpan w:val="2"/>
            <w:shd w:val="clear" w:color="auto" w:fill="DEEAF6" w:themeFill="accent1" w:themeFillTint="33"/>
          </w:tcPr>
          <w:p w14:paraId="4F0346E3" w14:textId="77777777" w:rsidR="007004B6" w:rsidRPr="0009760D" w:rsidRDefault="007004B6" w:rsidP="000945AE">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09760D">
              <w:rPr>
                <w:sz w:val="20"/>
              </w:rPr>
              <w:t>Сокращенное название</w:t>
            </w:r>
          </w:p>
        </w:tc>
      </w:tr>
      <w:tr w:rsidR="008A2BA1" w:rsidRPr="0009760D" w14:paraId="1696C77A"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1F2D942E"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329A7BCF"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Федеральный закон от 06.12.2011 № 402-ФЗ «О бухгалтерском учете»</w:t>
            </w:r>
          </w:p>
        </w:tc>
        <w:tc>
          <w:tcPr>
            <w:tcW w:w="978" w:type="pct"/>
            <w:tcBorders>
              <w:right w:val="nil"/>
            </w:tcBorders>
          </w:tcPr>
          <w:p w14:paraId="6B8C7888"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Закон № 402-ФЗ</w:t>
            </w:r>
          </w:p>
        </w:tc>
        <w:tc>
          <w:tcPr>
            <w:tcW w:w="78" w:type="pct"/>
            <w:tcBorders>
              <w:left w:val="nil"/>
            </w:tcBorders>
          </w:tcPr>
          <w:p w14:paraId="06F8EC6D"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37" w:name="_Ref460601750"/>
            <w:r w:rsidRPr="0009760D">
              <w:rPr>
                <w:szCs w:val="24"/>
              </w:rPr>
              <w:t>Закона № 402-ФЗ</w:t>
            </w:r>
            <w:bookmarkEnd w:id="237"/>
          </w:p>
          <w:p w14:paraId="1692BE2F"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38" w:name="_Ref460597545"/>
            <w:r w:rsidRPr="0009760D">
              <w:rPr>
                <w:szCs w:val="24"/>
              </w:rPr>
              <w:t>Законом № 402-ФЗ</w:t>
            </w:r>
            <w:bookmarkEnd w:id="238"/>
          </w:p>
        </w:tc>
      </w:tr>
      <w:tr w:rsidR="008A2BA1" w:rsidRPr="0009760D" w14:paraId="6BB1A8E3"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316F41DA"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143E1A52"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Налоговый кодекс Российской Федерации</w:t>
            </w:r>
          </w:p>
        </w:tc>
        <w:tc>
          <w:tcPr>
            <w:tcW w:w="978" w:type="pct"/>
            <w:tcBorders>
              <w:right w:val="nil"/>
            </w:tcBorders>
          </w:tcPr>
          <w:p w14:paraId="2D847243"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НК РФ</w:t>
            </w:r>
          </w:p>
        </w:tc>
        <w:tc>
          <w:tcPr>
            <w:tcW w:w="78" w:type="pct"/>
            <w:tcBorders>
              <w:left w:val="nil"/>
            </w:tcBorders>
          </w:tcPr>
          <w:p w14:paraId="4D205034"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39" w:name="_Ref460602048"/>
            <w:r w:rsidRPr="0009760D">
              <w:rPr>
                <w:szCs w:val="24"/>
              </w:rPr>
              <w:t>НК РФ</w:t>
            </w:r>
            <w:bookmarkEnd w:id="239"/>
          </w:p>
        </w:tc>
      </w:tr>
      <w:tr w:rsidR="008A2BA1" w:rsidRPr="0009760D" w14:paraId="34964EFC"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19A9100B"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05D927FA"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Гражданский кодекс Российской Федерации</w:t>
            </w:r>
          </w:p>
        </w:tc>
        <w:tc>
          <w:tcPr>
            <w:tcW w:w="978" w:type="pct"/>
            <w:tcBorders>
              <w:right w:val="nil"/>
            </w:tcBorders>
          </w:tcPr>
          <w:p w14:paraId="76DF5B36"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ГК РФ</w:t>
            </w:r>
          </w:p>
        </w:tc>
        <w:tc>
          <w:tcPr>
            <w:tcW w:w="78" w:type="pct"/>
            <w:tcBorders>
              <w:left w:val="nil"/>
            </w:tcBorders>
          </w:tcPr>
          <w:p w14:paraId="71BB2C10"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40" w:name="_Ref107060494"/>
            <w:r w:rsidRPr="0009760D">
              <w:rPr>
                <w:szCs w:val="24"/>
              </w:rPr>
              <w:t>ГК РФ</w:t>
            </w:r>
            <w:bookmarkEnd w:id="240"/>
          </w:p>
        </w:tc>
      </w:tr>
      <w:tr w:rsidR="008A2BA1" w:rsidRPr="0009760D" w14:paraId="3252C013"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0560E60D"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716645A7"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ведению бухгалтерского учета и бухгалтерской отчетности в Российской Федерации (утв. Приказом Минфина РФ от 29.07.1998 № 34н)</w:t>
            </w:r>
          </w:p>
        </w:tc>
        <w:tc>
          <w:tcPr>
            <w:tcW w:w="978" w:type="pct"/>
            <w:tcBorders>
              <w:right w:val="nil"/>
            </w:tcBorders>
          </w:tcPr>
          <w:p w14:paraId="7B8B1C10"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 34н</w:t>
            </w:r>
          </w:p>
        </w:tc>
        <w:tc>
          <w:tcPr>
            <w:tcW w:w="78" w:type="pct"/>
            <w:tcBorders>
              <w:left w:val="nil"/>
            </w:tcBorders>
          </w:tcPr>
          <w:p w14:paraId="22C09085"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41" w:name="_Ref460603324"/>
            <w:bookmarkStart w:id="242" w:name="_Ref460601927"/>
            <w:r w:rsidRPr="0009760D">
              <w:rPr>
                <w:szCs w:val="24"/>
              </w:rPr>
              <w:t>Положения № 34н</w:t>
            </w:r>
            <w:bookmarkEnd w:id="241"/>
          </w:p>
          <w:p w14:paraId="5074F7C9"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43" w:name="_Ref460602019"/>
            <w:r w:rsidRPr="0009760D">
              <w:rPr>
                <w:szCs w:val="24"/>
              </w:rPr>
              <w:t>Положением № 34н</w:t>
            </w:r>
            <w:bookmarkEnd w:id="242"/>
            <w:bookmarkEnd w:id="243"/>
          </w:p>
        </w:tc>
      </w:tr>
      <w:tr w:rsidR="008A2BA1" w:rsidRPr="0009760D" w14:paraId="64A6A16D"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2B9F5B84"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1B869CCA"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«Учетная политика организации» ПБУ 1/2008 (утв. Приказом Минфина РФ от 06.10.2008 № 106н)</w:t>
            </w:r>
          </w:p>
        </w:tc>
        <w:tc>
          <w:tcPr>
            <w:tcW w:w="978" w:type="pct"/>
            <w:tcBorders>
              <w:right w:val="nil"/>
            </w:tcBorders>
          </w:tcPr>
          <w:p w14:paraId="1639AFF3"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1/2008</w:t>
            </w:r>
          </w:p>
        </w:tc>
        <w:tc>
          <w:tcPr>
            <w:tcW w:w="78" w:type="pct"/>
            <w:tcBorders>
              <w:left w:val="nil"/>
            </w:tcBorders>
          </w:tcPr>
          <w:p w14:paraId="3E1FCA74"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44" w:name="_Ref107057632"/>
            <w:r w:rsidRPr="0009760D">
              <w:rPr>
                <w:szCs w:val="24"/>
              </w:rPr>
              <w:t>ПБУ 1/2008</w:t>
            </w:r>
            <w:bookmarkEnd w:id="244"/>
          </w:p>
        </w:tc>
      </w:tr>
      <w:tr w:rsidR="008A2BA1" w:rsidRPr="0009760D" w14:paraId="05A04FD1"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678BB1E8"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7534ECEA"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 договоров строительного подряда» ПБУ 2/2008 (утв. Приказом Минфина РФ от 24.10.2008 № 116н)</w:t>
            </w:r>
          </w:p>
        </w:tc>
        <w:tc>
          <w:tcPr>
            <w:tcW w:w="978" w:type="pct"/>
            <w:tcBorders>
              <w:right w:val="nil"/>
            </w:tcBorders>
          </w:tcPr>
          <w:p w14:paraId="0A71D2D5"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2/2008</w:t>
            </w:r>
          </w:p>
        </w:tc>
        <w:tc>
          <w:tcPr>
            <w:tcW w:w="78" w:type="pct"/>
            <w:tcBorders>
              <w:left w:val="nil"/>
            </w:tcBorders>
          </w:tcPr>
          <w:p w14:paraId="4BB1F8BD"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45" w:name="_Ref98430109"/>
            <w:r w:rsidRPr="0009760D">
              <w:rPr>
                <w:szCs w:val="24"/>
              </w:rPr>
              <w:t>ПБУ 2/2008</w:t>
            </w:r>
            <w:bookmarkEnd w:id="245"/>
          </w:p>
        </w:tc>
      </w:tr>
      <w:tr w:rsidR="008A2BA1" w:rsidRPr="0009760D" w14:paraId="085AD662"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7222C0A4"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3A454ADD"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 154н)</w:t>
            </w:r>
          </w:p>
        </w:tc>
        <w:tc>
          <w:tcPr>
            <w:tcW w:w="978" w:type="pct"/>
            <w:tcBorders>
              <w:right w:val="nil"/>
            </w:tcBorders>
          </w:tcPr>
          <w:p w14:paraId="0F55E0B9"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3/2006</w:t>
            </w:r>
          </w:p>
        </w:tc>
        <w:tc>
          <w:tcPr>
            <w:tcW w:w="78" w:type="pct"/>
            <w:tcBorders>
              <w:left w:val="nil"/>
            </w:tcBorders>
          </w:tcPr>
          <w:p w14:paraId="6C9AC3EA"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46" w:name="_Ref460601679"/>
            <w:r w:rsidRPr="0009760D">
              <w:rPr>
                <w:szCs w:val="24"/>
              </w:rPr>
              <w:t>ПБУ 3/2006</w:t>
            </w:r>
            <w:bookmarkEnd w:id="246"/>
          </w:p>
        </w:tc>
      </w:tr>
      <w:tr w:rsidR="008A2BA1" w:rsidRPr="0009760D" w14:paraId="1E4F3AA3"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1FDF1025"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4B7B2B2A"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«Бухгалтерская отчетность организации» ПБУ 4/99 (утв. Приказом Минфина РФ от 06.07.1999 № 43н)</w:t>
            </w:r>
          </w:p>
        </w:tc>
        <w:tc>
          <w:tcPr>
            <w:tcW w:w="978" w:type="pct"/>
            <w:tcBorders>
              <w:right w:val="nil"/>
            </w:tcBorders>
          </w:tcPr>
          <w:p w14:paraId="4F33CE49"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4/99</w:t>
            </w:r>
          </w:p>
        </w:tc>
        <w:tc>
          <w:tcPr>
            <w:tcW w:w="78" w:type="pct"/>
            <w:tcBorders>
              <w:left w:val="nil"/>
            </w:tcBorders>
          </w:tcPr>
          <w:p w14:paraId="117DB32B"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47" w:name="_Ref460603712"/>
            <w:r w:rsidRPr="0009760D">
              <w:rPr>
                <w:szCs w:val="24"/>
              </w:rPr>
              <w:t>ПБУ 4/99</w:t>
            </w:r>
            <w:bookmarkEnd w:id="247"/>
          </w:p>
        </w:tc>
      </w:tr>
      <w:tr w:rsidR="001B3E31" w:rsidRPr="0009760D" w14:paraId="4086D800"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608933AA"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0A8FE04C"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Федеральный стандарт бухгалтерского учета «Запасы» ФСБУ 5/2019 (утв. Приказом Минфина РФ от 15.11.2019 № 180н)</w:t>
            </w:r>
          </w:p>
        </w:tc>
        <w:tc>
          <w:tcPr>
            <w:tcW w:w="978" w:type="pct"/>
            <w:tcBorders>
              <w:right w:val="nil"/>
            </w:tcBorders>
          </w:tcPr>
          <w:p w14:paraId="4C9C676D"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ФСБУ 5/2019</w:t>
            </w:r>
          </w:p>
        </w:tc>
        <w:tc>
          <w:tcPr>
            <w:tcW w:w="78" w:type="pct"/>
            <w:tcBorders>
              <w:left w:val="nil"/>
            </w:tcBorders>
          </w:tcPr>
          <w:p w14:paraId="273893B2"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48" w:name="_Ref460601308"/>
            <w:r w:rsidRPr="0009760D">
              <w:rPr>
                <w:szCs w:val="24"/>
              </w:rPr>
              <w:t>ФСБУ 5/2019</w:t>
            </w:r>
            <w:bookmarkEnd w:id="248"/>
          </w:p>
        </w:tc>
      </w:tr>
      <w:tr w:rsidR="008A2BA1" w:rsidRPr="0009760D" w14:paraId="34B98F48"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101944A8"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346B8D8A" w14:textId="45A9DDEC" w:rsidR="007004B6" w:rsidRPr="0009760D" w:rsidRDefault="00C46DA6" w:rsidP="000945AE">
            <w:pPr>
              <w:pStyle w:val="af8"/>
              <w:cnfStyle w:val="000000000000" w:firstRow="0" w:lastRow="0" w:firstColumn="0" w:lastColumn="0" w:oddVBand="0" w:evenVBand="0" w:oddHBand="0" w:evenHBand="0" w:firstRowFirstColumn="0" w:firstRowLastColumn="0" w:lastRowFirstColumn="0" w:lastRowLastColumn="0"/>
            </w:pPr>
            <w:r w:rsidRPr="0009760D">
              <w:t>Федеральный стандарт бухгалтерского учета «Основные средства» ФСБУ 6/2020 (утв. Приказом Минфина России от 17.09.2020 №</w:t>
            </w:r>
            <w:r w:rsidR="001D650E" w:rsidRPr="0009760D">
              <w:t> </w:t>
            </w:r>
            <w:r w:rsidRPr="0009760D">
              <w:t>204н)</w:t>
            </w:r>
          </w:p>
        </w:tc>
        <w:tc>
          <w:tcPr>
            <w:tcW w:w="978" w:type="pct"/>
            <w:tcBorders>
              <w:right w:val="nil"/>
            </w:tcBorders>
          </w:tcPr>
          <w:p w14:paraId="1D21BCEE" w14:textId="25F71D15" w:rsidR="007004B6" w:rsidRPr="0009760D" w:rsidRDefault="00C46DA6" w:rsidP="000945AE">
            <w:pPr>
              <w:pStyle w:val="af8"/>
              <w:cnfStyle w:val="000000000000" w:firstRow="0" w:lastRow="0" w:firstColumn="0" w:lastColumn="0" w:oddVBand="0" w:evenVBand="0" w:oddHBand="0" w:evenHBand="0" w:firstRowFirstColumn="0" w:firstRowLastColumn="0" w:lastRowFirstColumn="0" w:lastRowLastColumn="0"/>
            </w:pPr>
            <w:r w:rsidRPr="0009760D">
              <w:t>ФСБУ 6/2020</w:t>
            </w:r>
          </w:p>
        </w:tc>
        <w:tc>
          <w:tcPr>
            <w:tcW w:w="78" w:type="pct"/>
            <w:tcBorders>
              <w:left w:val="nil"/>
            </w:tcBorders>
          </w:tcPr>
          <w:p w14:paraId="3259A91D" w14:textId="6E0452D6" w:rsidR="007004B6" w:rsidRPr="0009760D" w:rsidRDefault="00067907" w:rsidP="00067907">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49" w:name="_Ref460601111"/>
            <w:r w:rsidRPr="0009760D">
              <w:rPr>
                <w:szCs w:val="24"/>
              </w:rPr>
              <w:t>ФСБУ 6/2020</w:t>
            </w:r>
            <w:bookmarkEnd w:id="249"/>
          </w:p>
        </w:tc>
      </w:tr>
      <w:tr w:rsidR="008A2BA1" w:rsidRPr="0009760D" w14:paraId="30735EFC"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4DBA9D83"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0B399B10"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«События после отчетной даты» ПБУ 7/98 (утв. Приказом Минфина РФ от 25.11.1998 № 56н)</w:t>
            </w:r>
          </w:p>
        </w:tc>
        <w:tc>
          <w:tcPr>
            <w:tcW w:w="978" w:type="pct"/>
            <w:tcBorders>
              <w:right w:val="nil"/>
            </w:tcBorders>
          </w:tcPr>
          <w:p w14:paraId="3BFE5A94"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7/98</w:t>
            </w:r>
          </w:p>
        </w:tc>
        <w:tc>
          <w:tcPr>
            <w:tcW w:w="78" w:type="pct"/>
            <w:tcBorders>
              <w:left w:val="nil"/>
            </w:tcBorders>
          </w:tcPr>
          <w:p w14:paraId="27E5A839"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ПБУ 7/98</w:t>
            </w:r>
          </w:p>
        </w:tc>
      </w:tr>
      <w:tr w:rsidR="008A2BA1" w:rsidRPr="0009760D" w14:paraId="1EC8F48D"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550FBFF0"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58434496"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«Оценочные обязательства, условные обязательства и условные активы» ПБУ 8/2010 (утв. Приказом Минфина РФ от 13.12.2010 № 167н)</w:t>
            </w:r>
          </w:p>
        </w:tc>
        <w:tc>
          <w:tcPr>
            <w:tcW w:w="978" w:type="pct"/>
            <w:tcBorders>
              <w:right w:val="nil"/>
            </w:tcBorders>
          </w:tcPr>
          <w:p w14:paraId="27AB05A3"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8/2010</w:t>
            </w:r>
          </w:p>
        </w:tc>
        <w:tc>
          <w:tcPr>
            <w:tcW w:w="78" w:type="pct"/>
            <w:tcBorders>
              <w:left w:val="nil"/>
            </w:tcBorders>
          </w:tcPr>
          <w:p w14:paraId="6703FB34"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0" w:name="_Ref460603541"/>
            <w:r w:rsidRPr="0009760D">
              <w:rPr>
                <w:szCs w:val="24"/>
              </w:rPr>
              <w:t>ПБУ 8/2010</w:t>
            </w:r>
            <w:bookmarkEnd w:id="250"/>
          </w:p>
        </w:tc>
      </w:tr>
      <w:tr w:rsidR="008A2BA1" w:rsidRPr="0009760D" w14:paraId="1BD5C626"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1E5A85F7"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11D205D0"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«Доходы организации» ПБУ 9/99 (утв. Приказом Минфина РФ от 06.05.1999 № 32н)</w:t>
            </w:r>
          </w:p>
        </w:tc>
        <w:tc>
          <w:tcPr>
            <w:tcW w:w="978" w:type="pct"/>
            <w:tcBorders>
              <w:right w:val="nil"/>
            </w:tcBorders>
          </w:tcPr>
          <w:p w14:paraId="4135AF10"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9/99</w:t>
            </w:r>
          </w:p>
        </w:tc>
        <w:tc>
          <w:tcPr>
            <w:tcW w:w="78" w:type="pct"/>
            <w:tcBorders>
              <w:left w:val="nil"/>
            </w:tcBorders>
          </w:tcPr>
          <w:p w14:paraId="4389E2FC"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1" w:name="_Ref460600103"/>
            <w:r w:rsidRPr="0009760D">
              <w:rPr>
                <w:szCs w:val="24"/>
              </w:rPr>
              <w:t>ПБУ 9/99</w:t>
            </w:r>
            <w:bookmarkEnd w:id="251"/>
          </w:p>
        </w:tc>
      </w:tr>
      <w:tr w:rsidR="008A2BA1" w:rsidRPr="0009760D" w14:paraId="706BC001"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731F6928"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17121D11"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«Расходы организации» ПБУ 10/99 (утв. Приказом Минфина РФ от 06.05.1999 № 33н)</w:t>
            </w:r>
          </w:p>
        </w:tc>
        <w:tc>
          <w:tcPr>
            <w:tcW w:w="978" w:type="pct"/>
            <w:tcBorders>
              <w:right w:val="nil"/>
            </w:tcBorders>
          </w:tcPr>
          <w:p w14:paraId="2CF1E0A1"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10/99</w:t>
            </w:r>
          </w:p>
        </w:tc>
        <w:tc>
          <w:tcPr>
            <w:tcW w:w="78" w:type="pct"/>
            <w:tcBorders>
              <w:left w:val="nil"/>
            </w:tcBorders>
          </w:tcPr>
          <w:p w14:paraId="564356F4"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2" w:name="_Ref460603394"/>
            <w:r w:rsidRPr="0009760D">
              <w:rPr>
                <w:szCs w:val="24"/>
              </w:rPr>
              <w:t>ПБУ 10/99</w:t>
            </w:r>
            <w:bookmarkEnd w:id="252"/>
          </w:p>
        </w:tc>
      </w:tr>
      <w:tr w:rsidR="008A2BA1" w:rsidRPr="0009760D" w14:paraId="7B129D42"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70B1DFBF"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72E1861D"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«Информация о связанных сторонах» ПБУ 11/2008 (утв. Приказом Минфина РФ от 29.04.2008 № 48н)</w:t>
            </w:r>
          </w:p>
        </w:tc>
        <w:tc>
          <w:tcPr>
            <w:tcW w:w="978" w:type="pct"/>
            <w:tcBorders>
              <w:right w:val="nil"/>
            </w:tcBorders>
          </w:tcPr>
          <w:p w14:paraId="50E2FDBF"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11/2008</w:t>
            </w:r>
          </w:p>
        </w:tc>
        <w:tc>
          <w:tcPr>
            <w:tcW w:w="78" w:type="pct"/>
            <w:tcBorders>
              <w:left w:val="nil"/>
            </w:tcBorders>
          </w:tcPr>
          <w:p w14:paraId="2F2D61ED"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ПБУ 11/2008</w:t>
            </w:r>
          </w:p>
        </w:tc>
      </w:tr>
      <w:tr w:rsidR="008A2BA1" w:rsidRPr="0009760D" w14:paraId="7E2C0F7E"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1427D6DA"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576A35FF"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«Информация по сегментам» ПБУ 12/2010 (утв. Приказом Минфина РФ от 08.11.2010 № 143н)</w:t>
            </w:r>
          </w:p>
        </w:tc>
        <w:tc>
          <w:tcPr>
            <w:tcW w:w="978" w:type="pct"/>
            <w:tcBorders>
              <w:right w:val="nil"/>
            </w:tcBorders>
          </w:tcPr>
          <w:p w14:paraId="20A65872"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12/2010</w:t>
            </w:r>
          </w:p>
        </w:tc>
        <w:tc>
          <w:tcPr>
            <w:tcW w:w="78" w:type="pct"/>
            <w:tcBorders>
              <w:left w:val="nil"/>
            </w:tcBorders>
          </w:tcPr>
          <w:p w14:paraId="289BDAF7"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ПБУ 12/2010</w:t>
            </w:r>
          </w:p>
        </w:tc>
      </w:tr>
      <w:tr w:rsidR="008A2BA1" w:rsidRPr="0009760D" w14:paraId="5800EE3A"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7B5B45D6"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779326B0"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 государственной помощи» ПБУ 13/2000 (утв. Приказом Минфина РФ от 16.10.2000 № 92н)</w:t>
            </w:r>
          </w:p>
        </w:tc>
        <w:tc>
          <w:tcPr>
            <w:tcW w:w="978" w:type="pct"/>
            <w:tcBorders>
              <w:right w:val="nil"/>
            </w:tcBorders>
          </w:tcPr>
          <w:p w14:paraId="63402931"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13/2000</w:t>
            </w:r>
          </w:p>
        </w:tc>
        <w:tc>
          <w:tcPr>
            <w:tcW w:w="78" w:type="pct"/>
            <w:tcBorders>
              <w:left w:val="nil"/>
            </w:tcBorders>
          </w:tcPr>
          <w:p w14:paraId="2F79355D"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3" w:name="_Ref460603292"/>
            <w:r w:rsidRPr="0009760D">
              <w:rPr>
                <w:szCs w:val="24"/>
              </w:rPr>
              <w:t>ПБУ 13/2000</w:t>
            </w:r>
            <w:bookmarkEnd w:id="253"/>
          </w:p>
        </w:tc>
      </w:tr>
      <w:tr w:rsidR="008A2BA1" w:rsidRPr="0009760D" w14:paraId="437E1D76"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36BFFED0"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7E9F3FEF"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 нематериальных активов» ПБУ 14/2007 (утв. Приказом Минфина РФ от 27.12.2007 № 153н)</w:t>
            </w:r>
          </w:p>
        </w:tc>
        <w:tc>
          <w:tcPr>
            <w:tcW w:w="978" w:type="pct"/>
            <w:tcBorders>
              <w:right w:val="nil"/>
            </w:tcBorders>
          </w:tcPr>
          <w:p w14:paraId="3E64B3E1"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14/2007</w:t>
            </w:r>
          </w:p>
        </w:tc>
        <w:tc>
          <w:tcPr>
            <w:tcW w:w="78" w:type="pct"/>
            <w:tcBorders>
              <w:left w:val="nil"/>
            </w:tcBorders>
          </w:tcPr>
          <w:p w14:paraId="3855828D"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4" w:name="_Ref460601036"/>
            <w:r w:rsidRPr="0009760D">
              <w:rPr>
                <w:szCs w:val="24"/>
              </w:rPr>
              <w:t>ПБУ 14/2007</w:t>
            </w:r>
            <w:bookmarkEnd w:id="254"/>
          </w:p>
        </w:tc>
      </w:tr>
      <w:tr w:rsidR="008A2BA1" w:rsidRPr="0009760D" w14:paraId="1336814B"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583D0139"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3764BAE1"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 расходов по займам и кредитам» ПБУ 15/2008 (утв. Приказом Минфина РФ от 06.10.2008 № 107н)</w:t>
            </w:r>
          </w:p>
        </w:tc>
        <w:tc>
          <w:tcPr>
            <w:tcW w:w="978" w:type="pct"/>
            <w:tcBorders>
              <w:right w:val="nil"/>
            </w:tcBorders>
          </w:tcPr>
          <w:p w14:paraId="2E62150B"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15/2008</w:t>
            </w:r>
          </w:p>
        </w:tc>
        <w:tc>
          <w:tcPr>
            <w:tcW w:w="78" w:type="pct"/>
            <w:tcBorders>
              <w:left w:val="nil"/>
            </w:tcBorders>
          </w:tcPr>
          <w:p w14:paraId="03CE0F88"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5" w:name="_Ref460603490"/>
            <w:r w:rsidRPr="0009760D">
              <w:rPr>
                <w:szCs w:val="24"/>
              </w:rPr>
              <w:t>ПБУ 15/2008</w:t>
            </w:r>
            <w:bookmarkEnd w:id="255"/>
          </w:p>
        </w:tc>
      </w:tr>
      <w:tr w:rsidR="008A2BA1" w:rsidRPr="0009760D" w14:paraId="0D16B978"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2D0AC628"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1160B0F2"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«Информация по прекращаемой деятельности» ПБУ 16/02 (утв. Приказом Минфина РФ от 02.07.2002 № 66н)</w:t>
            </w:r>
          </w:p>
        </w:tc>
        <w:tc>
          <w:tcPr>
            <w:tcW w:w="978" w:type="pct"/>
            <w:tcBorders>
              <w:right w:val="nil"/>
            </w:tcBorders>
          </w:tcPr>
          <w:p w14:paraId="4570E12C"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16/02</w:t>
            </w:r>
          </w:p>
        </w:tc>
        <w:tc>
          <w:tcPr>
            <w:tcW w:w="78" w:type="pct"/>
            <w:tcBorders>
              <w:left w:val="nil"/>
            </w:tcBorders>
          </w:tcPr>
          <w:p w14:paraId="167B23BD"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ПБУ 16/02</w:t>
            </w:r>
          </w:p>
        </w:tc>
      </w:tr>
      <w:tr w:rsidR="008A2BA1" w:rsidRPr="0009760D" w14:paraId="4385F3FE"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3BD5DFB9"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16F49FB7"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РФ от 19.11.2002 № 115н)</w:t>
            </w:r>
          </w:p>
        </w:tc>
        <w:tc>
          <w:tcPr>
            <w:tcW w:w="978" w:type="pct"/>
            <w:tcBorders>
              <w:right w:val="nil"/>
            </w:tcBorders>
          </w:tcPr>
          <w:p w14:paraId="419FEB59"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17/02</w:t>
            </w:r>
          </w:p>
        </w:tc>
        <w:tc>
          <w:tcPr>
            <w:tcW w:w="78" w:type="pct"/>
            <w:tcBorders>
              <w:left w:val="nil"/>
            </w:tcBorders>
          </w:tcPr>
          <w:p w14:paraId="2F149431"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6" w:name="_Ref460601074"/>
            <w:r w:rsidRPr="0009760D">
              <w:rPr>
                <w:szCs w:val="24"/>
              </w:rPr>
              <w:t>ПБУ 17/02</w:t>
            </w:r>
            <w:bookmarkEnd w:id="256"/>
          </w:p>
        </w:tc>
      </w:tr>
      <w:tr w:rsidR="008A2BA1" w:rsidRPr="0009760D" w14:paraId="21730DE5"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04EE2919"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3FAB650C"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 расчетов по налогу на прибыль организаций» ПБУ 18/02 (утв. Приказом Минфина РФ от 19.11.2002 № 114н)</w:t>
            </w:r>
          </w:p>
        </w:tc>
        <w:tc>
          <w:tcPr>
            <w:tcW w:w="978" w:type="pct"/>
            <w:tcBorders>
              <w:right w:val="nil"/>
            </w:tcBorders>
          </w:tcPr>
          <w:p w14:paraId="2D504358"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18/02</w:t>
            </w:r>
          </w:p>
        </w:tc>
        <w:tc>
          <w:tcPr>
            <w:tcW w:w="78" w:type="pct"/>
            <w:tcBorders>
              <w:left w:val="nil"/>
            </w:tcBorders>
          </w:tcPr>
          <w:p w14:paraId="7B345378"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7" w:name="_Ref460602225"/>
            <w:r w:rsidRPr="0009760D">
              <w:rPr>
                <w:szCs w:val="24"/>
              </w:rPr>
              <w:t>ПБУ 18/02</w:t>
            </w:r>
            <w:bookmarkEnd w:id="257"/>
          </w:p>
        </w:tc>
      </w:tr>
      <w:tr w:rsidR="008A2BA1" w:rsidRPr="0009760D" w14:paraId="6DB610F7"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55E8C1DD"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5D62138D"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 финансовых вложений» ПБУ 19/02 (утв. Приказом Минфина РФ от 10.12.2002 № 126н)</w:t>
            </w:r>
          </w:p>
        </w:tc>
        <w:tc>
          <w:tcPr>
            <w:tcW w:w="978" w:type="pct"/>
            <w:tcBorders>
              <w:right w:val="nil"/>
            </w:tcBorders>
          </w:tcPr>
          <w:p w14:paraId="1694E104"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19/02</w:t>
            </w:r>
          </w:p>
        </w:tc>
        <w:tc>
          <w:tcPr>
            <w:tcW w:w="78" w:type="pct"/>
            <w:tcBorders>
              <w:left w:val="nil"/>
            </w:tcBorders>
          </w:tcPr>
          <w:p w14:paraId="6889134B"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8" w:name="_Ref460601549"/>
            <w:r w:rsidRPr="0009760D">
              <w:rPr>
                <w:szCs w:val="24"/>
              </w:rPr>
              <w:t>ПБУ 19/02</w:t>
            </w:r>
            <w:bookmarkEnd w:id="258"/>
          </w:p>
        </w:tc>
      </w:tr>
      <w:tr w:rsidR="008A2BA1" w:rsidRPr="0009760D" w14:paraId="17ED3E18"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7CB5C312"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640986BE"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«Информация об участии в совместной деятельности» ПБУ 20/03 (утв. Приказом Минфина РФ от 24.11.2003 № 105н)</w:t>
            </w:r>
          </w:p>
        </w:tc>
        <w:tc>
          <w:tcPr>
            <w:tcW w:w="978" w:type="pct"/>
            <w:tcBorders>
              <w:right w:val="nil"/>
            </w:tcBorders>
          </w:tcPr>
          <w:p w14:paraId="5C8314F1"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20/03</w:t>
            </w:r>
          </w:p>
        </w:tc>
        <w:tc>
          <w:tcPr>
            <w:tcW w:w="78" w:type="pct"/>
            <w:tcBorders>
              <w:left w:val="nil"/>
            </w:tcBorders>
          </w:tcPr>
          <w:p w14:paraId="2BC74D4D"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ПБУ 20/03</w:t>
            </w:r>
          </w:p>
        </w:tc>
      </w:tr>
      <w:tr w:rsidR="008A2BA1" w:rsidRPr="0009760D" w14:paraId="45DC79ED"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0373DE43"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0F226505"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«Изменения оценочных значений» ПБУ 21/2008 (утв. Приказом Минфина РФ от 06.10.2008 № 106н)</w:t>
            </w:r>
          </w:p>
        </w:tc>
        <w:tc>
          <w:tcPr>
            <w:tcW w:w="978" w:type="pct"/>
            <w:tcBorders>
              <w:right w:val="nil"/>
            </w:tcBorders>
          </w:tcPr>
          <w:p w14:paraId="358A1888"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21/2008</w:t>
            </w:r>
          </w:p>
        </w:tc>
        <w:tc>
          <w:tcPr>
            <w:tcW w:w="78" w:type="pct"/>
            <w:tcBorders>
              <w:left w:val="nil"/>
            </w:tcBorders>
          </w:tcPr>
          <w:p w14:paraId="0DDBD73A"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ПБУ 21/2008</w:t>
            </w:r>
          </w:p>
        </w:tc>
      </w:tr>
      <w:tr w:rsidR="008A2BA1" w:rsidRPr="0009760D" w14:paraId="7F5B3FA1"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363E593B"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10F20800"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«Исправление ошибок в бухгалтерском учете и отчетности» ПБУ 22/2010 (утв. Приказом Минфина РФ от 28.06.2010 № 63н)</w:t>
            </w:r>
          </w:p>
        </w:tc>
        <w:tc>
          <w:tcPr>
            <w:tcW w:w="978" w:type="pct"/>
            <w:tcBorders>
              <w:right w:val="nil"/>
            </w:tcBorders>
          </w:tcPr>
          <w:p w14:paraId="30299A21"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22/2010</w:t>
            </w:r>
          </w:p>
        </w:tc>
        <w:tc>
          <w:tcPr>
            <w:tcW w:w="78" w:type="pct"/>
            <w:tcBorders>
              <w:left w:val="nil"/>
            </w:tcBorders>
          </w:tcPr>
          <w:p w14:paraId="470AAB52"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ПБУ 22/2010</w:t>
            </w:r>
          </w:p>
        </w:tc>
      </w:tr>
      <w:tr w:rsidR="008A2BA1" w:rsidRPr="0009760D" w14:paraId="2AD30C34"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6AA4F155"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54CB2ECE"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«Отчет о движении денежных средств» ПБУ 23/2011 (утв. Приказом Минфина РФ от 02.02.2011 № 11н)</w:t>
            </w:r>
          </w:p>
        </w:tc>
        <w:tc>
          <w:tcPr>
            <w:tcW w:w="978" w:type="pct"/>
            <w:tcBorders>
              <w:right w:val="nil"/>
            </w:tcBorders>
          </w:tcPr>
          <w:p w14:paraId="11CF8861"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23/2011</w:t>
            </w:r>
          </w:p>
        </w:tc>
        <w:tc>
          <w:tcPr>
            <w:tcW w:w="78" w:type="pct"/>
            <w:tcBorders>
              <w:left w:val="nil"/>
            </w:tcBorders>
          </w:tcPr>
          <w:p w14:paraId="61AFA829"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ПБУ 23/2011</w:t>
            </w:r>
          </w:p>
        </w:tc>
      </w:tr>
      <w:tr w:rsidR="008A2BA1" w:rsidRPr="0009760D" w14:paraId="4D292901"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7D880286"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65D5D480"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Положение по бухгалтерскому учету «Учет затрат на освоение природных ресурсов» ПБУ 24/2011 (утв. Приказом Минфина РФ от 06.10.2011 № 125н)</w:t>
            </w:r>
          </w:p>
        </w:tc>
        <w:tc>
          <w:tcPr>
            <w:tcW w:w="978" w:type="pct"/>
            <w:tcBorders>
              <w:right w:val="nil"/>
            </w:tcBorders>
          </w:tcPr>
          <w:p w14:paraId="57461C39"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ПБУ 24/2011</w:t>
            </w:r>
          </w:p>
        </w:tc>
        <w:tc>
          <w:tcPr>
            <w:tcW w:w="78" w:type="pct"/>
            <w:tcBorders>
              <w:left w:val="nil"/>
            </w:tcBorders>
          </w:tcPr>
          <w:p w14:paraId="37B59BDC"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ПБУ 24/2011</w:t>
            </w:r>
          </w:p>
        </w:tc>
      </w:tr>
      <w:tr w:rsidR="008A2BA1" w:rsidRPr="0009760D" w14:paraId="7BC6E1CE"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4D9F4702" w14:textId="77777777" w:rsidR="001C0439" w:rsidRPr="0009760D" w:rsidRDefault="001C0439" w:rsidP="00D51011">
            <w:pPr>
              <w:pStyle w:val="af2"/>
              <w:numPr>
                <w:ilvl w:val="0"/>
                <w:numId w:val="13"/>
              </w:numPr>
              <w:spacing w:line="240" w:lineRule="auto"/>
              <w:ind w:left="0" w:firstLine="0"/>
              <w:rPr>
                <w:sz w:val="20"/>
              </w:rPr>
            </w:pPr>
          </w:p>
        </w:tc>
        <w:tc>
          <w:tcPr>
            <w:tcW w:w="3643" w:type="pct"/>
          </w:tcPr>
          <w:p w14:paraId="7273F9E1" w14:textId="01F0D3DD" w:rsidR="001C0439" w:rsidRPr="0009760D" w:rsidRDefault="00915C64" w:rsidP="00915C64">
            <w:pPr>
              <w:pStyle w:val="af8"/>
              <w:cnfStyle w:val="000000000000" w:firstRow="0" w:lastRow="0" w:firstColumn="0" w:lastColumn="0" w:oddVBand="0" w:evenVBand="0" w:oddHBand="0" w:evenHBand="0" w:firstRowFirstColumn="0" w:firstRowLastColumn="0" w:lastRowFirstColumn="0" w:lastRowLastColumn="0"/>
            </w:pPr>
            <w:r w:rsidRPr="0009760D">
              <w:t>Федеральный стандарт бухгалтерского учета «Бухгалтерский учет аренды» ФСБУ 25/2018 (утв. Приказом Минфина России от 16.10.2018 № 208н)</w:t>
            </w:r>
          </w:p>
        </w:tc>
        <w:tc>
          <w:tcPr>
            <w:tcW w:w="978" w:type="pct"/>
            <w:tcBorders>
              <w:right w:val="nil"/>
            </w:tcBorders>
          </w:tcPr>
          <w:p w14:paraId="66462AFE" w14:textId="23F03428" w:rsidR="001C0439" w:rsidRPr="0009760D" w:rsidRDefault="00915C64" w:rsidP="000945AE">
            <w:pPr>
              <w:pStyle w:val="af8"/>
              <w:cnfStyle w:val="000000000000" w:firstRow="0" w:lastRow="0" w:firstColumn="0" w:lastColumn="0" w:oddVBand="0" w:evenVBand="0" w:oddHBand="0" w:evenHBand="0" w:firstRowFirstColumn="0" w:firstRowLastColumn="0" w:lastRowFirstColumn="0" w:lastRowLastColumn="0"/>
            </w:pPr>
            <w:r w:rsidRPr="0009760D">
              <w:t>ФСБУ 25/2018</w:t>
            </w:r>
          </w:p>
        </w:tc>
        <w:tc>
          <w:tcPr>
            <w:tcW w:w="78" w:type="pct"/>
            <w:tcBorders>
              <w:left w:val="nil"/>
            </w:tcBorders>
          </w:tcPr>
          <w:p w14:paraId="2CEC2EA9" w14:textId="13A83B41" w:rsidR="001C0439" w:rsidRPr="0009760D" w:rsidRDefault="00067907"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59" w:name="_Ref107155867"/>
            <w:r w:rsidRPr="0009760D">
              <w:rPr>
                <w:szCs w:val="24"/>
              </w:rPr>
              <w:t>ФСБУ 25/2018</w:t>
            </w:r>
            <w:bookmarkEnd w:id="259"/>
          </w:p>
        </w:tc>
      </w:tr>
      <w:tr w:rsidR="008A2BA1" w:rsidRPr="0009760D" w14:paraId="3BB266B3"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62B28B04" w14:textId="77777777" w:rsidR="00915C64" w:rsidRPr="0009760D" w:rsidRDefault="00915C64" w:rsidP="00D51011">
            <w:pPr>
              <w:pStyle w:val="af2"/>
              <w:numPr>
                <w:ilvl w:val="0"/>
                <w:numId w:val="13"/>
              </w:numPr>
              <w:spacing w:line="240" w:lineRule="auto"/>
              <w:ind w:left="0" w:firstLine="0"/>
              <w:rPr>
                <w:sz w:val="20"/>
              </w:rPr>
            </w:pPr>
          </w:p>
        </w:tc>
        <w:tc>
          <w:tcPr>
            <w:tcW w:w="3643" w:type="pct"/>
          </w:tcPr>
          <w:p w14:paraId="768C06D2" w14:textId="5E5066B8" w:rsidR="00915C64" w:rsidRPr="0009760D" w:rsidRDefault="00915C64" w:rsidP="000945AE">
            <w:pPr>
              <w:pStyle w:val="af8"/>
              <w:cnfStyle w:val="000000000000" w:firstRow="0" w:lastRow="0" w:firstColumn="0" w:lastColumn="0" w:oddVBand="0" w:evenVBand="0" w:oddHBand="0" w:evenHBand="0" w:firstRowFirstColumn="0" w:firstRowLastColumn="0" w:lastRowFirstColumn="0" w:lastRowLastColumn="0"/>
            </w:pPr>
            <w:r w:rsidRPr="0009760D">
              <w:t>Федеральный стандарт бухгалтерского учета «Документы и документооборот в бухгалтерском учете» ФСБУ 27/2021 (утв. Приказом Минфина России от 16.04.2021 № 62н)</w:t>
            </w:r>
          </w:p>
        </w:tc>
        <w:tc>
          <w:tcPr>
            <w:tcW w:w="978" w:type="pct"/>
            <w:tcBorders>
              <w:right w:val="nil"/>
            </w:tcBorders>
          </w:tcPr>
          <w:p w14:paraId="74EE957B" w14:textId="13B5E8CF" w:rsidR="00915C64" w:rsidRPr="0009760D" w:rsidRDefault="00915C64" w:rsidP="000945AE">
            <w:pPr>
              <w:pStyle w:val="af8"/>
              <w:cnfStyle w:val="000000000000" w:firstRow="0" w:lastRow="0" w:firstColumn="0" w:lastColumn="0" w:oddVBand="0" w:evenVBand="0" w:oddHBand="0" w:evenHBand="0" w:firstRowFirstColumn="0" w:firstRowLastColumn="0" w:lastRowFirstColumn="0" w:lastRowLastColumn="0"/>
            </w:pPr>
            <w:r w:rsidRPr="0009760D">
              <w:t>ФСБУ 27/2021</w:t>
            </w:r>
          </w:p>
        </w:tc>
        <w:tc>
          <w:tcPr>
            <w:tcW w:w="78" w:type="pct"/>
            <w:tcBorders>
              <w:left w:val="nil"/>
            </w:tcBorders>
          </w:tcPr>
          <w:p w14:paraId="7FE97ECC" w14:textId="1B0EF413" w:rsidR="00915C64" w:rsidRPr="0009760D" w:rsidRDefault="00067907"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60" w:name="_Ref107155884"/>
            <w:r w:rsidRPr="0009760D">
              <w:rPr>
                <w:szCs w:val="24"/>
              </w:rPr>
              <w:t>ФСБУ 27/2021</w:t>
            </w:r>
            <w:bookmarkEnd w:id="260"/>
          </w:p>
        </w:tc>
      </w:tr>
      <w:tr w:rsidR="008A2BA1" w:rsidRPr="0009760D" w14:paraId="63FEFCFB"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3F16DC49"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6B0DBCF3" w14:textId="56409398" w:rsidR="007004B6" w:rsidRPr="0009760D" w:rsidRDefault="001D650E" w:rsidP="000945AE">
            <w:pPr>
              <w:pStyle w:val="af8"/>
              <w:cnfStyle w:val="000000000000" w:firstRow="0" w:lastRow="0" w:firstColumn="0" w:lastColumn="0" w:oddVBand="0" w:evenVBand="0" w:oddHBand="0" w:evenHBand="0" w:firstRowFirstColumn="0" w:firstRowLastColumn="0" w:lastRowFirstColumn="0" w:lastRowLastColumn="0"/>
            </w:pPr>
            <w:r w:rsidRPr="0009760D">
              <w:t>Федеральный стандарт бухгалтерского учета «Капитальные вложения» ФСБУ 26/2020 (утв. Приказом Минфина России от 17.09.2020 № 204н)</w:t>
            </w:r>
          </w:p>
        </w:tc>
        <w:tc>
          <w:tcPr>
            <w:tcW w:w="978" w:type="pct"/>
            <w:tcBorders>
              <w:right w:val="nil"/>
            </w:tcBorders>
          </w:tcPr>
          <w:p w14:paraId="0916ADB7" w14:textId="08A1477B" w:rsidR="007004B6" w:rsidRPr="0009760D" w:rsidRDefault="001D650E" w:rsidP="000945AE">
            <w:pPr>
              <w:pStyle w:val="af8"/>
              <w:cnfStyle w:val="000000000000" w:firstRow="0" w:lastRow="0" w:firstColumn="0" w:lastColumn="0" w:oddVBand="0" w:evenVBand="0" w:oddHBand="0" w:evenHBand="0" w:firstRowFirstColumn="0" w:firstRowLastColumn="0" w:lastRowFirstColumn="0" w:lastRowLastColumn="0"/>
            </w:pPr>
            <w:r w:rsidRPr="0009760D">
              <w:t>ФСБУ 26/2020</w:t>
            </w:r>
          </w:p>
        </w:tc>
        <w:tc>
          <w:tcPr>
            <w:tcW w:w="78" w:type="pct"/>
            <w:tcBorders>
              <w:left w:val="nil"/>
            </w:tcBorders>
          </w:tcPr>
          <w:p w14:paraId="46130DA3" w14:textId="579BC109" w:rsidR="007004B6" w:rsidRPr="0009760D" w:rsidRDefault="00B01755"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61" w:name="_Ref460590964"/>
            <w:r w:rsidRPr="0009760D">
              <w:rPr>
                <w:szCs w:val="24"/>
              </w:rPr>
              <w:t>ФСБУ 26/2020</w:t>
            </w:r>
            <w:bookmarkEnd w:id="261"/>
          </w:p>
        </w:tc>
      </w:tr>
      <w:tr w:rsidR="008A2BA1" w:rsidRPr="0009760D" w14:paraId="18B8A348"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483C100F"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4340F859"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План счетов бухгалтерского учета финансово-хозяйственной деятельности организаций и Инструкция по его применению (утв. Приказом Минфина РФ от 31.10.2000 № 94н)</w:t>
            </w:r>
          </w:p>
        </w:tc>
        <w:tc>
          <w:tcPr>
            <w:tcW w:w="978" w:type="pct"/>
            <w:tcBorders>
              <w:right w:val="nil"/>
            </w:tcBorders>
          </w:tcPr>
          <w:p w14:paraId="2E845390"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План счетов № 94н</w:t>
            </w:r>
          </w:p>
        </w:tc>
        <w:tc>
          <w:tcPr>
            <w:tcW w:w="78" w:type="pct"/>
            <w:tcBorders>
              <w:left w:val="nil"/>
            </w:tcBorders>
          </w:tcPr>
          <w:p w14:paraId="25867E00"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62" w:name="_Ref460590294"/>
            <w:r w:rsidRPr="0009760D">
              <w:rPr>
                <w:szCs w:val="24"/>
              </w:rPr>
              <w:t>Плана счетов № 94н</w:t>
            </w:r>
            <w:bookmarkEnd w:id="262"/>
          </w:p>
          <w:p w14:paraId="339C92CD"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63" w:name="_Ref460602133"/>
            <w:r w:rsidRPr="0009760D">
              <w:rPr>
                <w:szCs w:val="24"/>
              </w:rPr>
              <w:t>Планом счетов № 94н</w:t>
            </w:r>
            <w:bookmarkEnd w:id="263"/>
          </w:p>
        </w:tc>
      </w:tr>
      <w:tr w:rsidR="008A2BA1" w:rsidRPr="0009760D" w14:paraId="478DBAD4"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7E5CCEB4"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4972CF85"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Методические указания по бухгалтерскому учету основных средств (утв. Приказом Минфина РФ от 13.10.2003 № 91н)</w:t>
            </w:r>
          </w:p>
        </w:tc>
        <w:tc>
          <w:tcPr>
            <w:tcW w:w="978" w:type="pct"/>
            <w:tcBorders>
              <w:right w:val="nil"/>
            </w:tcBorders>
          </w:tcPr>
          <w:p w14:paraId="548FEC2B"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Методические указания № 91н</w:t>
            </w:r>
          </w:p>
        </w:tc>
        <w:tc>
          <w:tcPr>
            <w:tcW w:w="78" w:type="pct"/>
            <w:tcBorders>
              <w:left w:val="nil"/>
            </w:tcBorders>
          </w:tcPr>
          <w:p w14:paraId="30641912"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64" w:name="_Ref460597429"/>
            <w:r w:rsidRPr="0009760D">
              <w:rPr>
                <w:szCs w:val="24"/>
              </w:rPr>
              <w:t>Методических указаний № 91н</w:t>
            </w:r>
            <w:bookmarkEnd w:id="264"/>
          </w:p>
          <w:p w14:paraId="0B228D27"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Методическими указаниями № 91н</w:t>
            </w:r>
          </w:p>
        </w:tc>
      </w:tr>
      <w:tr w:rsidR="008A2BA1" w:rsidRPr="0009760D" w14:paraId="028BF821" w14:textId="77777777" w:rsidTr="008A2BA1">
        <w:trPr>
          <w:cantSplit/>
        </w:trPr>
        <w:tc>
          <w:tcPr>
            <w:cnfStyle w:val="001000000000" w:firstRow="0" w:lastRow="0" w:firstColumn="1" w:lastColumn="0" w:oddVBand="0" w:evenVBand="0" w:oddHBand="0" w:evenHBand="0" w:firstRowFirstColumn="0" w:firstRowLastColumn="0" w:lastRowFirstColumn="0" w:lastRowLastColumn="0"/>
            <w:tcW w:w="301" w:type="pct"/>
          </w:tcPr>
          <w:p w14:paraId="2345308F" w14:textId="77777777" w:rsidR="007004B6" w:rsidRPr="0009760D" w:rsidRDefault="007004B6" w:rsidP="00D51011">
            <w:pPr>
              <w:pStyle w:val="af2"/>
              <w:numPr>
                <w:ilvl w:val="0"/>
                <w:numId w:val="13"/>
              </w:numPr>
              <w:spacing w:line="240" w:lineRule="auto"/>
              <w:ind w:left="0" w:firstLine="0"/>
              <w:rPr>
                <w:sz w:val="20"/>
              </w:rPr>
            </w:pPr>
          </w:p>
        </w:tc>
        <w:tc>
          <w:tcPr>
            <w:tcW w:w="3643" w:type="pct"/>
          </w:tcPr>
          <w:p w14:paraId="306493C0"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Методические указания по инвентаризации имущества и финансовых обязательств (утв. Приказом Минфина РФ от 13.06.1995 № 49)</w:t>
            </w:r>
          </w:p>
        </w:tc>
        <w:tc>
          <w:tcPr>
            <w:tcW w:w="978" w:type="pct"/>
            <w:tcBorders>
              <w:right w:val="nil"/>
            </w:tcBorders>
          </w:tcPr>
          <w:p w14:paraId="1D84F043" w14:textId="77777777" w:rsidR="007004B6" w:rsidRPr="0009760D" w:rsidRDefault="007004B6" w:rsidP="000945AE">
            <w:pPr>
              <w:pStyle w:val="af8"/>
              <w:cnfStyle w:val="000000000000" w:firstRow="0" w:lastRow="0" w:firstColumn="0" w:lastColumn="0" w:oddVBand="0" w:evenVBand="0" w:oddHBand="0" w:evenHBand="0" w:firstRowFirstColumn="0" w:firstRowLastColumn="0" w:lastRowFirstColumn="0" w:lastRowLastColumn="0"/>
            </w:pPr>
            <w:r w:rsidRPr="0009760D">
              <w:t>Методические указания № 49</w:t>
            </w:r>
          </w:p>
        </w:tc>
        <w:tc>
          <w:tcPr>
            <w:tcW w:w="78" w:type="pct"/>
            <w:tcBorders>
              <w:left w:val="nil"/>
            </w:tcBorders>
          </w:tcPr>
          <w:p w14:paraId="10020712"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r w:rsidRPr="0009760D">
              <w:rPr>
                <w:szCs w:val="24"/>
              </w:rPr>
              <w:t>Методических указаний № 49</w:t>
            </w:r>
          </w:p>
          <w:p w14:paraId="38D5F104" w14:textId="77777777" w:rsidR="007004B6" w:rsidRPr="0009760D" w:rsidRDefault="007004B6" w:rsidP="00D51011">
            <w:pPr>
              <w:pStyle w:val="af2"/>
              <w:numPr>
                <w:ilvl w:val="0"/>
                <w:numId w:val="14"/>
              </w:numPr>
              <w:spacing w:line="240" w:lineRule="auto"/>
              <w:ind w:left="0" w:right="-5670" w:firstLine="0"/>
              <w:jc w:val="left"/>
              <w:cnfStyle w:val="000000000000" w:firstRow="0" w:lastRow="0" w:firstColumn="0" w:lastColumn="0" w:oddVBand="0" w:evenVBand="0" w:oddHBand="0" w:evenHBand="0" w:firstRowFirstColumn="0" w:firstRowLastColumn="0" w:lastRowFirstColumn="0" w:lastRowLastColumn="0"/>
              <w:rPr>
                <w:szCs w:val="24"/>
              </w:rPr>
            </w:pPr>
            <w:bookmarkStart w:id="265" w:name="_Ref461106375"/>
            <w:r w:rsidRPr="0009760D">
              <w:rPr>
                <w:szCs w:val="24"/>
              </w:rPr>
              <w:t>Методическими указаниями № 49</w:t>
            </w:r>
            <w:bookmarkEnd w:id="265"/>
          </w:p>
        </w:tc>
      </w:tr>
    </w:tbl>
    <w:p w14:paraId="71FA00B3" w14:textId="35306906" w:rsidR="00763402" w:rsidRPr="0009760D" w:rsidRDefault="007004B6" w:rsidP="007004B6">
      <w:pPr>
        <w:spacing w:before="60"/>
      </w:pPr>
      <w:r w:rsidRPr="0009760D">
        <w:t>Все ссылки на нормативно-правовые документы в настоящем отчете подразумевают их редакции, действующие на дату составления настоящего отчета, если не указано конкретной редакции.</w:t>
      </w:r>
    </w:p>
    <w:p w14:paraId="73EE89E3" w14:textId="43FCCB2C" w:rsidR="00763402" w:rsidRPr="0009760D" w:rsidRDefault="00763402" w:rsidP="00763402">
      <w:pPr>
        <w:pStyle w:val="1-"/>
        <w:jc w:val="center"/>
      </w:pPr>
      <w:bookmarkStart w:id="266" w:name="_Ref105932843"/>
      <w:bookmarkStart w:id="267" w:name="_Toc134634663"/>
      <w:r w:rsidRPr="0009760D">
        <w:lastRenderedPageBreak/>
        <w:t>Перечень запрошенной информации</w:t>
      </w:r>
      <w:bookmarkEnd w:id="266"/>
      <w:bookmarkEnd w:id="267"/>
    </w:p>
    <w:p w14:paraId="13B1291D" w14:textId="77777777" w:rsidR="00321BB1" w:rsidRPr="0009760D" w:rsidRDefault="00321BB1" w:rsidP="00D51011">
      <w:pPr>
        <w:keepNext/>
        <w:numPr>
          <w:ilvl w:val="0"/>
          <w:numId w:val="16"/>
        </w:numPr>
        <w:spacing w:before="120" w:after="60" w:line="240" w:lineRule="auto"/>
        <w:jc w:val="left"/>
        <w:outlineLvl w:val="1"/>
        <w:rPr>
          <w:b/>
          <w:szCs w:val="24"/>
        </w:rPr>
      </w:pPr>
      <w:r w:rsidRPr="0009760D">
        <w:rPr>
          <w:b/>
          <w:szCs w:val="24"/>
        </w:rPr>
        <w:t>Учредительные и иные правоустанавливающие документы</w:t>
      </w:r>
    </w:p>
    <w:tbl>
      <w:tblPr>
        <w:tblStyle w:val="af0"/>
        <w:tblW w:w="5000" w:type="pct"/>
        <w:tblLook w:val="04A0" w:firstRow="1" w:lastRow="0" w:firstColumn="1" w:lastColumn="0" w:noHBand="0" w:noVBand="1"/>
      </w:tblPr>
      <w:tblGrid>
        <w:gridCol w:w="745"/>
        <w:gridCol w:w="4477"/>
        <w:gridCol w:w="4349"/>
      </w:tblGrid>
      <w:tr w:rsidR="00321BB1" w:rsidRPr="0009760D" w14:paraId="7A8D4D7C" w14:textId="77777777" w:rsidTr="00E332D0">
        <w:trPr>
          <w:cantSplit/>
          <w:tblHeader/>
        </w:trPr>
        <w:tc>
          <w:tcPr>
            <w:tcW w:w="389" w:type="pct"/>
            <w:shd w:val="clear" w:color="auto" w:fill="DEEAF6" w:themeFill="accent1" w:themeFillTint="33"/>
            <w:vAlign w:val="center"/>
          </w:tcPr>
          <w:p w14:paraId="0E82E6F9"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 п/п</w:t>
            </w:r>
          </w:p>
        </w:tc>
        <w:tc>
          <w:tcPr>
            <w:tcW w:w="2339" w:type="pct"/>
            <w:shd w:val="clear" w:color="auto" w:fill="DEEAF6" w:themeFill="accent1" w:themeFillTint="33"/>
            <w:vAlign w:val="center"/>
          </w:tcPr>
          <w:p w14:paraId="4EE3A317"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Наименование документа</w:t>
            </w:r>
          </w:p>
        </w:tc>
        <w:tc>
          <w:tcPr>
            <w:tcW w:w="2272" w:type="pct"/>
            <w:shd w:val="clear" w:color="auto" w:fill="DEEAF6" w:themeFill="accent1" w:themeFillTint="33"/>
            <w:vAlign w:val="center"/>
          </w:tcPr>
          <w:p w14:paraId="0DF491E2"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Примечание</w:t>
            </w:r>
          </w:p>
        </w:tc>
      </w:tr>
      <w:tr w:rsidR="00321BB1" w:rsidRPr="0009760D" w14:paraId="139FC5DA" w14:textId="77777777" w:rsidTr="00E332D0">
        <w:trPr>
          <w:cantSplit/>
        </w:trPr>
        <w:tc>
          <w:tcPr>
            <w:tcW w:w="389" w:type="pct"/>
          </w:tcPr>
          <w:p w14:paraId="19E28BB4"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23164365"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Устав</w:t>
            </w:r>
          </w:p>
        </w:tc>
        <w:tc>
          <w:tcPr>
            <w:tcW w:w="2272" w:type="pct"/>
          </w:tcPr>
          <w:p w14:paraId="28244CB7"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Действующая редакция и все изменения, а также редакции, относящиеся к 1 кварталу 2022 г.</w:t>
            </w:r>
          </w:p>
        </w:tc>
      </w:tr>
      <w:tr w:rsidR="00321BB1" w:rsidRPr="0009760D" w14:paraId="466E414C" w14:textId="77777777" w:rsidTr="00E332D0">
        <w:trPr>
          <w:cantSplit/>
        </w:trPr>
        <w:tc>
          <w:tcPr>
            <w:tcW w:w="389" w:type="pct"/>
          </w:tcPr>
          <w:p w14:paraId="7375E69A"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0D1C9ACF"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Протоколы (решения) единственного участника</w:t>
            </w:r>
          </w:p>
        </w:tc>
        <w:tc>
          <w:tcPr>
            <w:tcW w:w="2272" w:type="pct"/>
          </w:tcPr>
          <w:p w14:paraId="1D6BAA3A"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С 01.01.2021 по настоящее время</w:t>
            </w:r>
          </w:p>
        </w:tc>
      </w:tr>
      <w:tr w:rsidR="00321BB1" w:rsidRPr="0009760D" w14:paraId="679071B9" w14:textId="77777777" w:rsidTr="00E332D0">
        <w:trPr>
          <w:cantSplit/>
        </w:trPr>
        <w:tc>
          <w:tcPr>
            <w:tcW w:w="389" w:type="pct"/>
          </w:tcPr>
          <w:p w14:paraId="0ECBCC5D"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3B6BD7C3"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Приказы о создании / закрытии филиалов / обособленных подразделений, положения по их деятельности</w:t>
            </w:r>
          </w:p>
        </w:tc>
        <w:tc>
          <w:tcPr>
            <w:tcW w:w="2272" w:type="pct"/>
          </w:tcPr>
          <w:p w14:paraId="334134B9"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В отношении действующих и закрытых в период с 01.01.2022 по настоящее время</w:t>
            </w:r>
          </w:p>
        </w:tc>
      </w:tr>
      <w:tr w:rsidR="00321BB1" w:rsidRPr="0009760D" w14:paraId="7E0F984B" w14:textId="77777777" w:rsidTr="00E332D0">
        <w:trPr>
          <w:cantSplit/>
        </w:trPr>
        <w:tc>
          <w:tcPr>
            <w:tcW w:w="389" w:type="pct"/>
          </w:tcPr>
          <w:p w14:paraId="2B67C237"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4692830F"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Свидетельства о праве собственности на недвижимое имущество (при наличии в собственности)</w:t>
            </w:r>
          </w:p>
        </w:tc>
        <w:tc>
          <w:tcPr>
            <w:tcW w:w="2272" w:type="pct"/>
          </w:tcPr>
          <w:p w14:paraId="7DBAB06F"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При отсутствии свидетельств выписки из ЕГРП</w:t>
            </w:r>
          </w:p>
        </w:tc>
      </w:tr>
      <w:tr w:rsidR="00321BB1" w:rsidRPr="0009760D" w14:paraId="7806715D" w14:textId="77777777" w:rsidTr="00E332D0">
        <w:trPr>
          <w:cantSplit/>
        </w:trPr>
        <w:tc>
          <w:tcPr>
            <w:tcW w:w="389" w:type="pct"/>
          </w:tcPr>
          <w:p w14:paraId="37526CC2"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70231D86"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Договоры аренды недвижимого имущества (при наличии в аренде)</w:t>
            </w:r>
          </w:p>
        </w:tc>
        <w:tc>
          <w:tcPr>
            <w:tcW w:w="2272" w:type="pct"/>
          </w:tcPr>
          <w:p w14:paraId="0E308FB9"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w:t>
            </w:r>
          </w:p>
        </w:tc>
      </w:tr>
      <w:tr w:rsidR="00321BB1" w:rsidRPr="0009760D" w14:paraId="5C3B346F" w14:textId="77777777" w:rsidTr="00E332D0">
        <w:trPr>
          <w:cantSplit/>
        </w:trPr>
        <w:tc>
          <w:tcPr>
            <w:tcW w:w="389" w:type="pct"/>
          </w:tcPr>
          <w:p w14:paraId="2A37EFBA"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3EF47E9F"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Свидетельства об участии в саморегулируемых организациях</w:t>
            </w:r>
          </w:p>
        </w:tc>
        <w:tc>
          <w:tcPr>
            <w:tcW w:w="2272" w:type="pct"/>
          </w:tcPr>
          <w:p w14:paraId="44AA819D"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При наличии</w:t>
            </w:r>
          </w:p>
        </w:tc>
      </w:tr>
      <w:tr w:rsidR="00321BB1" w:rsidRPr="0009760D" w14:paraId="2B6CF215" w14:textId="77777777" w:rsidTr="00E332D0">
        <w:trPr>
          <w:cantSplit/>
        </w:trPr>
        <w:tc>
          <w:tcPr>
            <w:tcW w:w="389" w:type="pct"/>
          </w:tcPr>
          <w:p w14:paraId="66575C57"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407E6387"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Лицензии</w:t>
            </w:r>
          </w:p>
        </w:tc>
        <w:tc>
          <w:tcPr>
            <w:tcW w:w="2272" w:type="pct"/>
          </w:tcPr>
          <w:p w14:paraId="4BBCF76D"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При наличии</w:t>
            </w:r>
          </w:p>
        </w:tc>
      </w:tr>
    </w:tbl>
    <w:p w14:paraId="0D8FCF2C" w14:textId="77777777" w:rsidR="00321BB1" w:rsidRPr="0009760D" w:rsidRDefault="00321BB1" w:rsidP="00D51011">
      <w:pPr>
        <w:keepNext/>
        <w:numPr>
          <w:ilvl w:val="0"/>
          <w:numId w:val="16"/>
        </w:numPr>
        <w:spacing w:before="120" w:after="60" w:line="240" w:lineRule="auto"/>
        <w:jc w:val="left"/>
        <w:outlineLvl w:val="1"/>
        <w:rPr>
          <w:b/>
          <w:szCs w:val="24"/>
        </w:rPr>
      </w:pPr>
      <w:r w:rsidRPr="0009760D">
        <w:rPr>
          <w:b/>
          <w:szCs w:val="24"/>
        </w:rPr>
        <w:t>Внутренние регламентирующие документы</w:t>
      </w:r>
    </w:p>
    <w:tbl>
      <w:tblPr>
        <w:tblStyle w:val="af0"/>
        <w:tblW w:w="5000" w:type="pct"/>
        <w:tblLook w:val="04A0" w:firstRow="1" w:lastRow="0" w:firstColumn="1" w:lastColumn="0" w:noHBand="0" w:noVBand="1"/>
      </w:tblPr>
      <w:tblGrid>
        <w:gridCol w:w="745"/>
        <w:gridCol w:w="4477"/>
        <w:gridCol w:w="4349"/>
      </w:tblGrid>
      <w:tr w:rsidR="00321BB1" w:rsidRPr="0009760D" w14:paraId="2E39E727" w14:textId="77777777" w:rsidTr="00E332D0">
        <w:trPr>
          <w:cantSplit/>
          <w:tblHeader/>
        </w:trPr>
        <w:tc>
          <w:tcPr>
            <w:tcW w:w="389" w:type="pct"/>
            <w:shd w:val="clear" w:color="auto" w:fill="DEEAF6" w:themeFill="accent1" w:themeFillTint="33"/>
            <w:vAlign w:val="center"/>
          </w:tcPr>
          <w:p w14:paraId="610B7FA8"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 п/п</w:t>
            </w:r>
          </w:p>
        </w:tc>
        <w:tc>
          <w:tcPr>
            <w:tcW w:w="2339" w:type="pct"/>
            <w:shd w:val="clear" w:color="auto" w:fill="DEEAF6" w:themeFill="accent1" w:themeFillTint="33"/>
            <w:vAlign w:val="center"/>
          </w:tcPr>
          <w:p w14:paraId="112D4479"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Наименование документа</w:t>
            </w:r>
          </w:p>
        </w:tc>
        <w:tc>
          <w:tcPr>
            <w:tcW w:w="2272" w:type="pct"/>
            <w:shd w:val="clear" w:color="auto" w:fill="DEEAF6" w:themeFill="accent1" w:themeFillTint="33"/>
            <w:vAlign w:val="center"/>
          </w:tcPr>
          <w:p w14:paraId="10A893C7"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Примечание</w:t>
            </w:r>
          </w:p>
        </w:tc>
      </w:tr>
      <w:tr w:rsidR="00321BB1" w:rsidRPr="0009760D" w14:paraId="2DE88599" w14:textId="77777777" w:rsidTr="00E332D0">
        <w:trPr>
          <w:cantSplit/>
        </w:trPr>
        <w:tc>
          <w:tcPr>
            <w:tcW w:w="389" w:type="pct"/>
          </w:tcPr>
          <w:p w14:paraId="7E657CEF"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1676DEC1"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Учетные политики для целей бухгалтерского и налогового учета</w:t>
            </w:r>
          </w:p>
        </w:tc>
        <w:tc>
          <w:tcPr>
            <w:tcW w:w="2272" w:type="pct"/>
          </w:tcPr>
          <w:p w14:paraId="694C4463"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При наличии</w:t>
            </w:r>
          </w:p>
        </w:tc>
      </w:tr>
      <w:tr w:rsidR="00321BB1" w:rsidRPr="0009760D" w14:paraId="7951174B" w14:textId="77777777" w:rsidTr="00E332D0">
        <w:trPr>
          <w:cantSplit/>
        </w:trPr>
        <w:tc>
          <w:tcPr>
            <w:tcW w:w="389" w:type="pct"/>
          </w:tcPr>
          <w:p w14:paraId="4C5A0D2E"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35B88C4E"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Положение об оплате труда и премировании, коллективный договор</w:t>
            </w:r>
          </w:p>
        </w:tc>
        <w:tc>
          <w:tcPr>
            <w:tcW w:w="2272" w:type="pct"/>
          </w:tcPr>
          <w:p w14:paraId="03EB6A13"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При наличии</w:t>
            </w:r>
          </w:p>
        </w:tc>
      </w:tr>
      <w:tr w:rsidR="00321BB1" w:rsidRPr="0009760D" w14:paraId="5FF499B0" w14:textId="77777777" w:rsidTr="00E332D0">
        <w:trPr>
          <w:cantSplit/>
        </w:trPr>
        <w:tc>
          <w:tcPr>
            <w:tcW w:w="389" w:type="pct"/>
          </w:tcPr>
          <w:p w14:paraId="36F78185"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5030AD19"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Штатное расписание</w:t>
            </w:r>
          </w:p>
        </w:tc>
        <w:tc>
          <w:tcPr>
            <w:tcW w:w="2272" w:type="pct"/>
          </w:tcPr>
          <w:p w14:paraId="766D737E"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Действующие редакции в 1 квартале 2022 г.</w:t>
            </w:r>
          </w:p>
        </w:tc>
      </w:tr>
    </w:tbl>
    <w:p w14:paraId="45B8EAF3" w14:textId="77777777" w:rsidR="00321BB1" w:rsidRPr="0009760D" w:rsidRDefault="00321BB1" w:rsidP="00D51011">
      <w:pPr>
        <w:keepNext/>
        <w:numPr>
          <w:ilvl w:val="0"/>
          <w:numId w:val="16"/>
        </w:numPr>
        <w:spacing w:before="120" w:after="60" w:line="240" w:lineRule="auto"/>
        <w:jc w:val="left"/>
        <w:outlineLvl w:val="1"/>
        <w:rPr>
          <w:b/>
          <w:szCs w:val="24"/>
        </w:rPr>
      </w:pPr>
      <w:r w:rsidRPr="0009760D">
        <w:rPr>
          <w:b/>
          <w:szCs w:val="24"/>
        </w:rPr>
        <w:t xml:space="preserve">Налоговая отчетность </w:t>
      </w:r>
      <w:r w:rsidRPr="0009760D">
        <w:rPr>
          <w:szCs w:val="24"/>
        </w:rPr>
        <w:t>(с подтверждением о сдаче, первичные и уточненные декларации)</w:t>
      </w:r>
    </w:p>
    <w:tbl>
      <w:tblPr>
        <w:tblStyle w:val="af0"/>
        <w:tblW w:w="5000" w:type="pct"/>
        <w:tblLook w:val="04A0" w:firstRow="1" w:lastRow="0" w:firstColumn="1" w:lastColumn="0" w:noHBand="0" w:noVBand="1"/>
      </w:tblPr>
      <w:tblGrid>
        <w:gridCol w:w="745"/>
        <w:gridCol w:w="4477"/>
        <w:gridCol w:w="4349"/>
      </w:tblGrid>
      <w:tr w:rsidR="00321BB1" w:rsidRPr="0009760D" w14:paraId="080382E9" w14:textId="77777777" w:rsidTr="00E332D0">
        <w:trPr>
          <w:cantSplit/>
          <w:tblHeader/>
        </w:trPr>
        <w:tc>
          <w:tcPr>
            <w:tcW w:w="389" w:type="pct"/>
            <w:shd w:val="clear" w:color="auto" w:fill="DEEAF6" w:themeFill="accent1" w:themeFillTint="33"/>
            <w:vAlign w:val="center"/>
          </w:tcPr>
          <w:p w14:paraId="621A4956"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 п/п</w:t>
            </w:r>
          </w:p>
        </w:tc>
        <w:tc>
          <w:tcPr>
            <w:tcW w:w="2339" w:type="pct"/>
            <w:shd w:val="clear" w:color="auto" w:fill="DEEAF6" w:themeFill="accent1" w:themeFillTint="33"/>
            <w:vAlign w:val="center"/>
          </w:tcPr>
          <w:p w14:paraId="257C5903"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Наименование документа</w:t>
            </w:r>
          </w:p>
        </w:tc>
        <w:tc>
          <w:tcPr>
            <w:tcW w:w="2272" w:type="pct"/>
            <w:shd w:val="clear" w:color="auto" w:fill="DEEAF6" w:themeFill="accent1" w:themeFillTint="33"/>
            <w:vAlign w:val="center"/>
          </w:tcPr>
          <w:p w14:paraId="2E6F89BA"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Примечание</w:t>
            </w:r>
          </w:p>
        </w:tc>
      </w:tr>
      <w:tr w:rsidR="00321BB1" w:rsidRPr="0009760D" w14:paraId="7A5D3B8F" w14:textId="77777777" w:rsidTr="00E332D0">
        <w:trPr>
          <w:cantSplit/>
        </w:trPr>
        <w:tc>
          <w:tcPr>
            <w:tcW w:w="389" w:type="pct"/>
          </w:tcPr>
          <w:p w14:paraId="09C1CC0F"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6ABE23C1"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Налоговые декларации по НДС (первичные и уточненные)</w:t>
            </w:r>
          </w:p>
        </w:tc>
        <w:tc>
          <w:tcPr>
            <w:tcW w:w="2272" w:type="pct"/>
          </w:tcPr>
          <w:p w14:paraId="1B6E87D2"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За 1 квартал 2022 г.</w:t>
            </w:r>
          </w:p>
        </w:tc>
      </w:tr>
      <w:tr w:rsidR="00321BB1" w:rsidRPr="0009760D" w14:paraId="26B98C43" w14:textId="77777777" w:rsidTr="00E332D0">
        <w:trPr>
          <w:cantSplit/>
        </w:trPr>
        <w:tc>
          <w:tcPr>
            <w:tcW w:w="389" w:type="pct"/>
          </w:tcPr>
          <w:p w14:paraId="65C2C699"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7C49B9EA"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Расчет по форме 6-НДФЛ</w:t>
            </w:r>
          </w:p>
        </w:tc>
        <w:tc>
          <w:tcPr>
            <w:tcW w:w="2272" w:type="pct"/>
          </w:tcPr>
          <w:p w14:paraId="336E3A26"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За 1 квартал 2022 г.</w:t>
            </w:r>
          </w:p>
        </w:tc>
      </w:tr>
      <w:tr w:rsidR="00321BB1" w:rsidRPr="0009760D" w14:paraId="69A837CC" w14:textId="77777777" w:rsidTr="00E332D0">
        <w:trPr>
          <w:cantSplit/>
        </w:trPr>
        <w:tc>
          <w:tcPr>
            <w:tcW w:w="389" w:type="pct"/>
          </w:tcPr>
          <w:p w14:paraId="3746B29E"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2E3F2DCB"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Акт сверки с ИФНС</w:t>
            </w:r>
          </w:p>
        </w:tc>
        <w:tc>
          <w:tcPr>
            <w:tcW w:w="2272" w:type="pct"/>
          </w:tcPr>
          <w:p w14:paraId="48CC88C8"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По состоянию на 31.03.2022 (за 1 квартал 2022 г.)</w:t>
            </w:r>
          </w:p>
        </w:tc>
      </w:tr>
      <w:tr w:rsidR="00321BB1" w:rsidRPr="0009760D" w14:paraId="1AF9BFF9" w14:textId="77777777" w:rsidTr="00E332D0">
        <w:trPr>
          <w:cantSplit/>
        </w:trPr>
        <w:tc>
          <w:tcPr>
            <w:tcW w:w="389" w:type="pct"/>
          </w:tcPr>
          <w:p w14:paraId="75717076"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1BF45987"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Справка о расчетах с ИФНС</w:t>
            </w:r>
          </w:p>
        </w:tc>
        <w:tc>
          <w:tcPr>
            <w:tcW w:w="2272" w:type="pct"/>
          </w:tcPr>
          <w:p w14:paraId="081B50DC"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По состоянию на 31.03.2022 (за 1 квартал 2022 г.)</w:t>
            </w:r>
          </w:p>
        </w:tc>
      </w:tr>
    </w:tbl>
    <w:p w14:paraId="7A4661D6" w14:textId="77777777" w:rsidR="00321BB1" w:rsidRPr="0009760D" w:rsidRDefault="00321BB1" w:rsidP="00D51011">
      <w:pPr>
        <w:keepNext/>
        <w:numPr>
          <w:ilvl w:val="0"/>
          <w:numId w:val="16"/>
        </w:numPr>
        <w:spacing w:before="120" w:after="60" w:line="240" w:lineRule="auto"/>
        <w:jc w:val="left"/>
        <w:outlineLvl w:val="1"/>
        <w:rPr>
          <w:b/>
          <w:szCs w:val="24"/>
        </w:rPr>
      </w:pPr>
      <w:r w:rsidRPr="0009760D">
        <w:rPr>
          <w:b/>
          <w:szCs w:val="24"/>
        </w:rPr>
        <w:t>Отчетность во внебюджетные фонды</w:t>
      </w:r>
    </w:p>
    <w:tbl>
      <w:tblPr>
        <w:tblStyle w:val="af0"/>
        <w:tblW w:w="5000" w:type="pct"/>
        <w:tblLook w:val="04A0" w:firstRow="1" w:lastRow="0" w:firstColumn="1" w:lastColumn="0" w:noHBand="0" w:noVBand="1"/>
      </w:tblPr>
      <w:tblGrid>
        <w:gridCol w:w="745"/>
        <w:gridCol w:w="4477"/>
        <w:gridCol w:w="4349"/>
      </w:tblGrid>
      <w:tr w:rsidR="00321BB1" w:rsidRPr="0009760D" w14:paraId="1E6EFF75" w14:textId="77777777" w:rsidTr="00E332D0">
        <w:trPr>
          <w:cantSplit/>
          <w:tblHeader/>
        </w:trPr>
        <w:tc>
          <w:tcPr>
            <w:tcW w:w="389" w:type="pct"/>
            <w:shd w:val="clear" w:color="auto" w:fill="DEEAF6" w:themeFill="accent1" w:themeFillTint="33"/>
            <w:vAlign w:val="center"/>
          </w:tcPr>
          <w:p w14:paraId="79243949"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 п/п</w:t>
            </w:r>
          </w:p>
        </w:tc>
        <w:tc>
          <w:tcPr>
            <w:tcW w:w="2339" w:type="pct"/>
            <w:shd w:val="clear" w:color="auto" w:fill="DEEAF6" w:themeFill="accent1" w:themeFillTint="33"/>
            <w:vAlign w:val="center"/>
          </w:tcPr>
          <w:p w14:paraId="7DB6B11C"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Наименование документа</w:t>
            </w:r>
          </w:p>
        </w:tc>
        <w:tc>
          <w:tcPr>
            <w:tcW w:w="2272" w:type="pct"/>
            <w:shd w:val="clear" w:color="auto" w:fill="DEEAF6" w:themeFill="accent1" w:themeFillTint="33"/>
            <w:vAlign w:val="center"/>
          </w:tcPr>
          <w:p w14:paraId="64B5684B"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Примечание</w:t>
            </w:r>
          </w:p>
        </w:tc>
      </w:tr>
      <w:tr w:rsidR="00321BB1" w:rsidRPr="0009760D" w14:paraId="41C5B911" w14:textId="77777777" w:rsidTr="00E332D0">
        <w:trPr>
          <w:cantSplit/>
        </w:trPr>
        <w:tc>
          <w:tcPr>
            <w:tcW w:w="389" w:type="pct"/>
          </w:tcPr>
          <w:p w14:paraId="234AE8CC"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0BD1A3EB"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Расчетная ведомость (4-ФСС)</w:t>
            </w:r>
          </w:p>
        </w:tc>
        <w:tc>
          <w:tcPr>
            <w:tcW w:w="2272" w:type="pct"/>
          </w:tcPr>
          <w:p w14:paraId="048A1EA1"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За 1 квартал 2022 г.</w:t>
            </w:r>
          </w:p>
        </w:tc>
      </w:tr>
      <w:tr w:rsidR="00321BB1" w:rsidRPr="0009760D" w14:paraId="736969EB" w14:textId="77777777" w:rsidTr="00E332D0">
        <w:trPr>
          <w:cantSplit/>
        </w:trPr>
        <w:tc>
          <w:tcPr>
            <w:tcW w:w="389" w:type="pct"/>
          </w:tcPr>
          <w:p w14:paraId="59598BF4"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5B5AF41E"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Расчет по страховым взносам (РСВ)</w:t>
            </w:r>
          </w:p>
        </w:tc>
        <w:tc>
          <w:tcPr>
            <w:tcW w:w="2272" w:type="pct"/>
          </w:tcPr>
          <w:p w14:paraId="4B5412FE"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За 1 квартал 2022 г.</w:t>
            </w:r>
          </w:p>
        </w:tc>
      </w:tr>
    </w:tbl>
    <w:p w14:paraId="2E115FCC" w14:textId="77777777" w:rsidR="00321BB1" w:rsidRPr="0009760D" w:rsidRDefault="00321BB1" w:rsidP="00D51011">
      <w:pPr>
        <w:keepNext/>
        <w:numPr>
          <w:ilvl w:val="0"/>
          <w:numId w:val="16"/>
        </w:numPr>
        <w:spacing w:before="120" w:after="60" w:line="240" w:lineRule="auto"/>
        <w:jc w:val="left"/>
        <w:outlineLvl w:val="1"/>
        <w:rPr>
          <w:b/>
          <w:szCs w:val="24"/>
        </w:rPr>
      </w:pPr>
      <w:r w:rsidRPr="0009760D">
        <w:rPr>
          <w:b/>
          <w:szCs w:val="24"/>
        </w:rPr>
        <w:lastRenderedPageBreak/>
        <w:t>Данные об остатках денежных средств</w:t>
      </w:r>
    </w:p>
    <w:tbl>
      <w:tblPr>
        <w:tblStyle w:val="af0"/>
        <w:tblW w:w="5000" w:type="pct"/>
        <w:tblLook w:val="04A0" w:firstRow="1" w:lastRow="0" w:firstColumn="1" w:lastColumn="0" w:noHBand="0" w:noVBand="1"/>
      </w:tblPr>
      <w:tblGrid>
        <w:gridCol w:w="745"/>
        <w:gridCol w:w="4477"/>
        <w:gridCol w:w="4349"/>
      </w:tblGrid>
      <w:tr w:rsidR="00321BB1" w:rsidRPr="0009760D" w14:paraId="004294BA" w14:textId="77777777" w:rsidTr="00E332D0">
        <w:trPr>
          <w:cantSplit/>
          <w:tblHeader/>
        </w:trPr>
        <w:tc>
          <w:tcPr>
            <w:tcW w:w="389" w:type="pct"/>
            <w:shd w:val="clear" w:color="auto" w:fill="DEEAF6" w:themeFill="accent1" w:themeFillTint="33"/>
            <w:vAlign w:val="center"/>
          </w:tcPr>
          <w:p w14:paraId="6B94DFA9"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 п/п</w:t>
            </w:r>
          </w:p>
        </w:tc>
        <w:tc>
          <w:tcPr>
            <w:tcW w:w="2339" w:type="pct"/>
            <w:shd w:val="clear" w:color="auto" w:fill="DEEAF6" w:themeFill="accent1" w:themeFillTint="33"/>
            <w:vAlign w:val="center"/>
          </w:tcPr>
          <w:p w14:paraId="49554C55"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Наименование документа</w:t>
            </w:r>
          </w:p>
        </w:tc>
        <w:tc>
          <w:tcPr>
            <w:tcW w:w="2272" w:type="pct"/>
            <w:shd w:val="clear" w:color="auto" w:fill="DEEAF6" w:themeFill="accent1" w:themeFillTint="33"/>
            <w:vAlign w:val="center"/>
          </w:tcPr>
          <w:p w14:paraId="685E2F1F" w14:textId="77777777" w:rsidR="00321BB1" w:rsidRPr="0009760D" w:rsidRDefault="00321BB1" w:rsidP="00321BB1">
            <w:pPr>
              <w:keepNext/>
              <w:tabs>
                <w:tab w:val="left" w:pos="1134"/>
              </w:tabs>
              <w:spacing w:before="60" w:line="240" w:lineRule="auto"/>
              <w:ind w:firstLine="0"/>
              <w:jc w:val="center"/>
              <w:rPr>
                <w:b/>
                <w:sz w:val="20"/>
                <w:szCs w:val="20"/>
              </w:rPr>
            </w:pPr>
            <w:r w:rsidRPr="0009760D">
              <w:rPr>
                <w:b/>
                <w:sz w:val="20"/>
                <w:szCs w:val="20"/>
              </w:rPr>
              <w:t>Примечание</w:t>
            </w:r>
          </w:p>
        </w:tc>
      </w:tr>
      <w:tr w:rsidR="00321BB1" w:rsidRPr="0009760D" w14:paraId="49DAAD0F" w14:textId="77777777" w:rsidTr="00E332D0">
        <w:trPr>
          <w:cantSplit/>
        </w:trPr>
        <w:tc>
          <w:tcPr>
            <w:tcW w:w="389" w:type="pct"/>
          </w:tcPr>
          <w:p w14:paraId="15505C98"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46FCEF76"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Банковские выписки, в т.ч. по валютным и депозитным счетам</w:t>
            </w:r>
          </w:p>
        </w:tc>
        <w:tc>
          <w:tcPr>
            <w:tcW w:w="2272" w:type="pct"/>
          </w:tcPr>
          <w:p w14:paraId="707B6B92" w14:textId="77777777" w:rsidR="00321BB1" w:rsidRPr="0009760D" w:rsidRDefault="00321BB1" w:rsidP="00321BB1">
            <w:pPr>
              <w:tabs>
                <w:tab w:val="left" w:pos="1134"/>
              </w:tabs>
              <w:spacing w:line="240" w:lineRule="auto"/>
              <w:ind w:firstLine="0"/>
              <w:jc w:val="left"/>
              <w:rPr>
                <w:sz w:val="20"/>
                <w:szCs w:val="20"/>
              </w:rPr>
            </w:pPr>
            <w:r w:rsidRPr="0009760D">
              <w:rPr>
                <w:sz w:val="20"/>
                <w:szCs w:val="20"/>
              </w:rPr>
              <w:t>Подтверждающие остаток денежных средств на 01.01.2022 и 31.03.2022</w:t>
            </w:r>
          </w:p>
        </w:tc>
      </w:tr>
    </w:tbl>
    <w:p w14:paraId="652DFD60" w14:textId="77777777" w:rsidR="00321BB1" w:rsidRPr="0009760D" w:rsidRDefault="00321BB1" w:rsidP="00D51011">
      <w:pPr>
        <w:keepNext/>
        <w:numPr>
          <w:ilvl w:val="0"/>
          <w:numId w:val="16"/>
        </w:numPr>
        <w:spacing w:before="120" w:after="60" w:line="240" w:lineRule="auto"/>
        <w:jc w:val="left"/>
        <w:outlineLvl w:val="1"/>
        <w:rPr>
          <w:b/>
          <w:szCs w:val="24"/>
        </w:rPr>
      </w:pPr>
      <w:r w:rsidRPr="0009760D">
        <w:rPr>
          <w:b/>
          <w:szCs w:val="24"/>
        </w:rPr>
        <w:t>Регистры бухгалтерского и налогового учета</w:t>
      </w:r>
    </w:p>
    <w:tbl>
      <w:tblPr>
        <w:tblStyle w:val="af0"/>
        <w:tblW w:w="5000" w:type="pct"/>
        <w:tblLook w:val="04A0" w:firstRow="1" w:lastRow="0" w:firstColumn="1" w:lastColumn="0" w:noHBand="0" w:noVBand="1"/>
      </w:tblPr>
      <w:tblGrid>
        <w:gridCol w:w="745"/>
        <w:gridCol w:w="4477"/>
        <w:gridCol w:w="4349"/>
      </w:tblGrid>
      <w:tr w:rsidR="00321BB1" w:rsidRPr="0009760D" w14:paraId="6A8F65B9" w14:textId="77777777" w:rsidTr="00E332D0">
        <w:trPr>
          <w:cantSplit/>
          <w:tblHeader/>
        </w:trPr>
        <w:tc>
          <w:tcPr>
            <w:tcW w:w="389" w:type="pct"/>
            <w:shd w:val="clear" w:color="auto" w:fill="DEEAF6" w:themeFill="accent1" w:themeFillTint="33"/>
            <w:vAlign w:val="center"/>
          </w:tcPr>
          <w:p w14:paraId="305E3F6A" w14:textId="77777777" w:rsidR="00321BB1" w:rsidRPr="0009760D" w:rsidRDefault="00321BB1" w:rsidP="00321BB1">
            <w:pPr>
              <w:keepNext/>
              <w:tabs>
                <w:tab w:val="left" w:pos="1134"/>
              </w:tabs>
              <w:spacing w:before="60" w:line="264" w:lineRule="auto"/>
              <w:ind w:firstLine="0"/>
              <w:jc w:val="center"/>
              <w:rPr>
                <w:b/>
                <w:sz w:val="20"/>
                <w:szCs w:val="20"/>
              </w:rPr>
            </w:pPr>
            <w:r w:rsidRPr="0009760D">
              <w:rPr>
                <w:b/>
                <w:sz w:val="20"/>
                <w:szCs w:val="20"/>
              </w:rPr>
              <w:t>№ п/п</w:t>
            </w:r>
          </w:p>
        </w:tc>
        <w:tc>
          <w:tcPr>
            <w:tcW w:w="2339" w:type="pct"/>
            <w:shd w:val="clear" w:color="auto" w:fill="DEEAF6" w:themeFill="accent1" w:themeFillTint="33"/>
            <w:vAlign w:val="center"/>
          </w:tcPr>
          <w:p w14:paraId="2AB3A2CC" w14:textId="77777777" w:rsidR="00321BB1" w:rsidRPr="0009760D" w:rsidRDefault="00321BB1" w:rsidP="00321BB1">
            <w:pPr>
              <w:keepNext/>
              <w:tabs>
                <w:tab w:val="left" w:pos="1134"/>
              </w:tabs>
              <w:spacing w:before="60" w:line="264" w:lineRule="auto"/>
              <w:ind w:firstLine="0"/>
              <w:jc w:val="center"/>
              <w:rPr>
                <w:b/>
                <w:sz w:val="20"/>
                <w:szCs w:val="20"/>
              </w:rPr>
            </w:pPr>
            <w:r w:rsidRPr="0009760D">
              <w:rPr>
                <w:b/>
                <w:sz w:val="20"/>
                <w:szCs w:val="20"/>
              </w:rPr>
              <w:t>Наименование документа</w:t>
            </w:r>
          </w:p>
        </w:tc>
        <w:tc>
          <w:tcPr>
            <w:tcW w:w="2272" w:type="pct"/>
            <w:shd w:val="clear" w:color="auto" w:fill="DEEAF6" w:themeFill="accent1" w:themeFillTint="33"/>
            <w:vAlign w:val="center"/>
          </w:tcPr>
          <w:p w14:paraId="4879250E" w14:textId="77777777" w:rsidR="00321BB1" w:rsidRPr="0009760D" w:rsidRDefault="00321BB1" w:rsidP="00321BB1">
            <w:pPr>
              <w:keepNext/>
              <w:tabs>
                <w:tab w:val="left" w:pos="1134"/>
              </w:tabs>
              <w:spacing w:before="60" w:line="264" w:lineRule="auto"/>
              <w:ind w:firstLine="0"/>
              <w:jc w:val="center"/>
              <w:rPr>
                <w:b/>
                <w:sz w:val="20"/>
                <w:szCs w:val="20"/>
              </w:rPr>
            </w:pPr>
            <w:r w:rsidRPr="0009760D">
              <w:rPr>
                <w:b/>
                <w:sz w:val="20"/>
                <w:szCs w:val="20"/>
              </w:rPr>
              <w:t>Примечание</w:t>
            </w:r>
          </w:p>
        </w:tc>
      </w:tr>
      <w:tr w:rsidR="00321BB1" w:rsidRPr="0009760D" w14:paraId="1BCD6F0B" w14:textId="77777777" w:rsidTr="00E332D0">
        <w:trPr>
          <w:cantSplit/>
        </w:trPr>
        <w:tc>
          <w:tcPr>
            <w:tcW w:w="389" w:type="pct"/>
          </w:tcPr>
          <w:p w14:paraId="1A3E49AB" w14:textId="77777777" w:rsidR="00321BB1" w:rsidRPr="0009760D" w:rsidRDefault="00321BB1" w:rsidP="00D51011">
            <w:pPr>
              <w:numPr>
                <w:ilvl w:val="1"/>
                <w:numId w:val="16"/>
              </w:numPr>
              <w:spacing w:line="240" w:lineRule="auto"/>
              <w:ind w:left="0"/>
              <w:jc w:val="center"/>
              <w:outlineLvl w:val="1"/>
              <w:rPr>
                <w:b/>
                <w:sz w:val="22"/>
                <w:szCs w:val="20"/>
              </w:rPr>
            </w:pPr>
          </w:p>
        </w:tc>
        <w:tc>
          <w:tcPr>
            <w:tcW w:w="2339" w:type="pct"/>
          </w:tcPr>
          <w:p w14:paraId="629CE854" w14:textId="77777777" w:rsidR="00321BB1" w:rsidRPr="0009760D" w:rsidRDefault="00321BB1" w:rsidP="00321BB1">
            <w:pPr>
              <w:tabs>
                <w:tab w:val="left" w:pos="1134"/>
              </w:tabs>
              <w:spacing w:line="264" w:lineRule="auto"/>
              <w:ind w:firstLine="0"/>
              <w:jc w:val="left"/>
              <w:rPr>
                <w:b/>
                <w:sz w:val="20"/>
                <w:szCs w:val="20"/>
              </w:rPr>
            </w:pPr>
            <w:r w:rsidRPr="0009760D">
              <w:rPr>
                <w:b/>
                <w:sz w:val="20"/>
                <w:szCs w:val="20"/>
              </w:rPr>
              <w:t>Доступ к базе бухгалтерского учета или выгруженная база (1С)</w:t>
            </w:r>
          </w:p>
        </w:tc>
        <w:tc>
          <w:tcPr>
            <w:tcW w:w="2272" w:type="pct"/>
          </w:tcPr>
          <w:p w14:paraId="3889DC19" w14:textId="77777777" w:rsidR="00321BB1" w:rsidRPr="0009760D" w:rsidRDefault="00321BB1" w:rsidP="00321BB1">
            <w:pPr>
              <w:tabs>
                <w:tab w:val="left" w:pos="1134"/>
              </w:tabs>
              <w:spacing w:line="264" w:lineRule="auto"/>
              <w:ind w:firstLine="0"/>
              <w:jc w:val="left"/>
              <w:rPr>
                <w:sz w:val="20"/>
                <w:szCs w:val="20"/>
              </w:rPr>
            </w:pPr>
            <w:r w:rsidRPr="0009760D">
              <w:rPr>
                <w:sz w:val="20"/>
                <w:szCs w:val="20"/>
              </w:rPr>
              <w:t>За период с 01.01.2019 по настоящее время</w:t>
            </w:r>
          </w:p>
        </w:tc>
      </w:tr>
    </w:tbl>
    <w:p w14:paraId="78B096EA" w14:textId="57AD3AE8" w:rsidR="00C74077" w:rsidRPr="0009760D" w:rsidRDefault="00C74077" w:rsidP="00C74077"/>
    <w:p w14:paraId="45ED2C88"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t>Основные средства</w:t>
      </w:r>
    </w:p>
    <w:p w14:paraId="36D22903" w14:textId="77777777" w:rsidR="00B275CD" w:rsidRPr="0009760D" w:rsidRDefault="00B275CD" w:rsidP="00B275CD">
      <w:pPr>
        <w:keepNext/>
        <w:spacing w:before="120" w:after="60" w:line="259" w:lineRule="auto"/>
        <w:ind w:left="425" w:firstLine="0"/>
        <w:rPr>
          <w:sz w:val="22"/>
        </w:rPr>
      </w:pPr>
      <w:r w:rsidRPr="0009760D">
        <w:rPr>
          <w:b/>
          <w:sz w:val="22"/>
        </w:rPr>
        <w:t>Договоры</w:t>
      </w:r>
      <w:r w:rsidRPr="0009760D">
        <w:rPr>
          <w:sz w:val="22"/>
        </w:rPr>
        <w:t xml:space="preserve"> на приобретение (со всеми приложениями), первичные документы (</w:t>
      </w:r>
      <w:r w:rsidRPr="0009760D">
        <w:rPr>
          <w:b/>
          <w:sz w:val="22"/>
        </w:rPr>
        <w:t>товарные накладные</w:t>
      </w:r>
      <w:r w:rsidRPr="0009760D">
        <w:rPr>
          <w:sz w:val="22"/>
        </w:rPr>
        <w:t>, акты выполненных работ и т.п.):</w:t>
      </w:r>
    </w:p>
    <w:tbl>
      <w:tblPr>
        <w:tblStyle w:val="af0"/>
        <w:tblW w:w="5000" w:type="pct"/>
        <w:tblLook w:val="04A0" w:firstRow="1" w:lastRow="0" w:firstColumn="1" w:lastColumn="0" w:noHBand="0" w:noVBand="1"/>
      </w:tblPr>
      <w:tblGrid>
        <w:gridCol w:w="658"/>
        <w:gridCol w:w="2931"/>
        <w:gridCol w:w="2289"/>
        <w:gridCol w:w="1022"/>
        <w:gridCol w:w="1059"/>
        <w:gridCol w:w="1612"/>
      </w:tblGrid>
      <w:tr w:rsidR="00B275CD" w:rsidRPr="0009760D" w14:paraId="3918CF2F" w14:textId="77777777" w:rsidTr="00E332D0">
        <w:trPr>
          <w:cantSplit/>
          <w:tblHeader/>
        </w:trPr>
        <w:tc>
          <w:tcPr>
            <w:tcW w:w="343" w:type="pct"/>
            <w:shd w:val="clear" w:color="auto" w:fill="DEEAF6" w:themeFill="accent1" w:themeFillTint="33"/>
            <w:vAlign w:val="center"/>
          </w:tcPr>
          <w:p w14:paraId="377C1622"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531" w:type="pct"/>
            <w:tcBorders>
              <w:bottom w:val="single" w:sz="4" w:space="0" w:color="auto"/>
            </w:tcBorders>
            <w:shd w:val="clear" w:color="auto" w:fill="DEEAF6" w:themeFill="accent1" w:themeFillTint="33"/>
            <w:vAlign w:val="center"/>
          </w:tcPr>
          <w:p w14:paraId="2E69D91D"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Реквизиты операции / Наименование объекта</w:t>
            </w:r>
          </w:p>
        </w:tc>
        <w:tc>
          <w:tcPr>
            <w:tcW w:w="1196" w:type="pct"/>
            <w:tcBorders>
              <w:bottom w:val="single" w:sz="4" w:space="0" w:color="auto"/>
            </w:tcBorders>
            <w:shd w:val="clear" w:color="auto" w:fill="DEEAF6" w:themeFill="accent1" w:themeFillTint="33"/>
            <w:vAlign w:val="center"/>
          </w:tcPr>
          <w:p w14:paraId="2DBB014E"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 / № и дата договора</w:t>
            </w:r>
          </w:p>
        </w:tc>
        <w:tc>
          <w:tcPr>
            <w:tcW w:w="534" w:type="pct"/>
            <w:tcBorders>
              <w:bottom w:val="single" w:sz="4" w:space="0" w:color="auto"/>
            </w:tcBorders>
            <w:shd w:val="clear" w:color="auto" w:fill="DEEAF6" w:themeFill="accent1" w:themeFillTint="33"/>
            <w:vAlign w:val="center"/>
          </w:tcPr>
          <w:p w14:paraId="7A2DEA05"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Дебет счета</w:t>
            </w:r>
          </w:p>
        </w:tc>
        <w:tc>
          <w:tcPr>
            <w:tcW w:w="553" w:type="pct"/>
            <w:tcBorders>
              <w:bottom w:val="single" w:sz="4" w:space="0" w:color="auto"/>
            </w:tcBorders>
            <w:shd w:val="clear" w:color="auto" w:fill="DEEAF6" w:themeFill="accent1" w:themeFillTint="33"/>
            <w:vAlign w:val="center"/>
          </w:tcPr>
          <w:p w14:paraId="4E77B61B"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Кредит счета</w:t>
            </w:r>
          </w:p>
        </w:tc>
        <w:tc>
          <w:tcPr>
            <w:tcW w:w="842" w:type="pct"/>
            <w:tcBorders>
              <w:bottom w:val="single" w:sz="4" w:space="0" w:color="auto"/>
            </w:tcBorders>
            <w:shd w:val="clear" w:color="auto" w:fill="DEEAF6" w:themeFill="accent1" w:themeFillTint="33"/>
            <w:vAlign w:val="center"/>
          </w:tcPr>
          <w:p w14:paraId="6192000D"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руб.</w:t>
            </w:r>
          </w:p>
        </w:tc>
      </w:tr>
      <w:tr w:rsidR="00B275CD" w:rsidRPr="0009760D" w14:paraId="4E90198C" w14:textId="77777777" w:rsidTr="00E332D0">
        <w:trPr>
          <w:cantSplit/>
        </w:trPr>
        <w:tc>
          <w:tcPr>
            <w:tcW w:w="343" w:type="pct"/>
          </w:tcPr>
          <w:p w14:paraId="07D11D76" w14:textId="77777777" w:rsidR="00B275CD" w:rsidRPr="0009760D" w:rsidRDefault="00B275CD" w:rsidP="00D51011">
            <w:pPr>
              <w:numPr>
                <w:ilvl w:val="1"/>
                <w:numId w:val="16"/>
              </w:numPr>
              <w:spacing w:line="240" w:lineRule="auto"/>
              <w:ind w:left="0"/>
              <w:jc w:val="center"/>
              <w:outlineLvl w:val="1"/>
              <w:rPr>
                <w:b/>
                <w:sz w:val="22"/>
                <w:szCs w:val="20"/>
              </w:rPr>
            </w:pPr>
          </w:p>
        </w:tc>
        <w:tc>
          <w:tcPr>
            <w:tcW w:w="1531" w:type="pct"/>
            <w:tcBorders>
              <w:top w:val="single" w:sz="4" w:space="0" w:color="auto"/>
              <w:left w:val="nil"/>
              <w:bottom w:val="single" w:sz="4" w:space="0" w:color="auto"/>
              <w:right w:val="single" w:sz="4" w:space="0" w:color="auto"/>
            </w:tcBorders>
            <w:shd w:val="clear" w:color="auto" w:fill="auto"/>
          </w:tcPr>
          <w:p w14:paraId="7C63F41B"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основных средств по вх.д. 62088/01 от 24.03.2022 (22ЦБ-000816 от 24.03.2022) / Ноутбук LENOVO IdeaPad L3 15.6'</w:t>
            </w:r>
          </w:p>
        </w:tc>
        <w:tc>
          <w:tcPr>
            <w:tcW w:w="1196" w:type="pct"/>
            <w:tcBorders>
              <w:top w:val="single" w:sz="4" w:space="0" w:color="auto"/>
              <w:left w:val="single" w:sz="4" w:space="0" w:color="auto"/>
              <w:bottom w:val="single" w:sz="4" w:space="0" w:color="auto"/>
              <w:right w:val="single" w:sz="4" w:space="0" w:color="auto"/>
            </w:tcBorders>
            <w:shd w:val="clear" w:color="auto" w:fill="auto"/>
          </w:tcPr>
          <w:p w14:paraId="2198B183" w14:textId="3676143D" w:rsidR="00B275CD" w:rsidRPr="0009760D" w:rsidRDefault="00B275CD" w:rsidP="00B275CD">
            <w:pPr>
              <w:tabs>
                <w:tab w:val="left" w:pos="1134"/>
              </w:tabs>
              <w:spacing w:line="240" w:lineRule="auto"/>
              <w:ind w:firstLine="0"/>
              <w:jc w:val="left"/>
              <w:rPr>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tcPr>
          <w:p w14:paraId="79DEB23F"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08.04.2</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F691BE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2E60B1C2"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64 878,33</w:t>
            </w:r>
          </w:p>
        </w:tc>
      </w:tr>
    </w:tbl>
    <w:p w14:paraId="0930E0EF" w14:textId="77777777" w:rsidR="00B275CD" w:rsidRPr="0009760D" w:rsidRDefault="00B275CD" w:rsidP="00B275CD">
      <w:pPr>
        <w:keepNext/>
        <w:spacing w:before="120" w:after="60" w:line="259" w:lineRule="auto"/>
        <w:ind w:left="425" w:firstLine="0"/>
        <w:rPr>
          <w:sz w:val="22"/>
        </w:rPr>
      </w:pPr>
      <w:r w:rsidRPr="0009760D">
        <w:rPr>
          <w:b/>
          <w:sz w:val="22"/>
        </w:rPr>
        <w:t>Договоры</w:t>
      </w:r>
      <w:r w:rsidRPr="0009760D">
        <w:rPr>
          <w:sz w:val="22"/>
        </w:rPr>
        <w:t xml:space="preserve"> на продажу (со всеми приложениями), первичные документы (</w:t>
      </w:r>
      <w:r w:rsidRPr="0009760D">
        <w:rPr>
          <w:b/>
          <w:sz w:val="22"/>
        </w:rPr>
        <w:t>товарные накладные</w:t>
      </w:r>
      <w:r w:rsidRPr="0009760D">
        <w:rPr>
          <w:sz w:val="22"/>
        </w:rPr>
        <w:t>):</w:t>
      </w:r>
    </w:p>
    <w:tbl>
      <w:tblPr>
        <w:tblStyle w:val="af0"/>
        <w:tblW w:w="5000" w:type="pct"/>
        <w:tblLook w:val="04A0" w:firstRow="1" w:lastRow="0" w:firstColumn="1" w:lastColumn="0" w:noHBand="0" w:noVBand="1"/>
      </w:tblPr>
      <w:tblGrid>
        <w:gridCol w:w="658"/>
        <w:gridCol w:w="2931"/>
        <w:gridCol w:w="2289"/>
        <w:gridCol w:w="1022"/>
        <w:gridCol w:w="1059"/>
        <w:gridCol w:w="1612"/>
      </w:tblGrid>
      <w:tr w:rsidR="00B275CD" w:rsidRPr="0009760D" w14:paraId="69678E16" w14:textId="77777777" w:rsidTr="00E332D0">
        <w:trPr>
          <w:cantSplit/>
          <w:tblHeader/>
        </w:trPr>
        <w:tc>
          <w:tcPr>
            <w:tcW w:w="343" w:type="pct"/>
            <w:shd w:val="clear" w:color="auto" w:fill="DEEAF6" w:themeFill="accent1" w:themeFillTint="33"/>
            <w:vAlign w:val="center"/>
          </w:tcPr>
          <w:p w14:paraId="3331F8D5"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531" w:type="pct"/>
            <w:tcBorders>
              <w:bottom w:val="single" w:sz="4" w:space="0" w:color="auto"/>
            </w:tcBorders>
            <w:shd w:val="clear" w:color="auto" w:fill="DEEAF6" w:themeFill="accent1" w:themeFillTint="33"/>
            <w:vAlign w:val="center"/>
          </w:tcPr>
          <w:p w14:paraId="1F23CC36"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Реквизиты операции / Наименование объекта</w:t>
            </w:r>
          </w:p>
        </w:tc>
        <w:tc>
          <w:tcPr>
            <w:tcW w:w="1196" w:type="pct"/>
            <w:tcBorders>
              <w:bottom w:val="single" w:sz="4" w:space="0" w:color="auto"/>
            </w:tcBorders>
            <w:shd w:val="clear" w:color="auto" w:fill="DEEAF6" w:themeFill="accent1" w:themeFillTint="33"/>
            <w:vAlign w:val="center"/>
          </w:tcPr>
          <w:p w14:paraId="3B5DFC60"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 / № и дата договора</w:t>
            </w:r>
          </w:p>
        </w:tc>
        <w:tc>
          <w:tcPr>
            <w:tcW w:w="534" w:type="pct"/>
            <w:tcBorders>
              <w:bottom w:val="single" w:sz="4" w:space="0" w:color="auto"/>
            </w:tcBorders>
            <w:shd w:val="clear" w:color="auto" w:fill="DEEAF6" w:themeFill="accent1" w:themeFillTint="33"/>
            <w:vAlign w:val="center"/>
          </w:tcPr>
          <w:p w14:paraId="1FA7B0AA"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Дебет счета</w:t>
            </w:r>
          </w:p>
        </w:tc>
        <w:tc>
          <w:tcPr>
            <w:tcW w:w="553" w:type="pct"/>
            <w:tcBorders>
              <w:bottom w:val="single" w:sz="4" w:space="0" w:color="auto"/>
            </w:tcBorders>
            <w:shd w:val="clear" w:color="auto" w:fill="DEEAF6" w:themeFill="accent1" w:themeFillTint="33"/>
            <w:vAlign w:val="center"/>
          </w:tcPr>
          <w:p w14:paraId="7F312FAA"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Кредит счета</w:t>
            </w:r>
          </w:p>
        </w:tc>
        <w:tc>
          <w:tcPr>
            <w:tcW w:w="842" w:type="pct"/>
            <w:tcBorders>
              <w:bottom w:val="single" w:sz="4" w:space="0" w:color="auto"/>
            </w:tcBorders>
            <w:shd w:val="clear" w:color="auto" w:fill="DEEAF6" w:themeFill="accent1" w:themeFillTint="33"/>
            <w:vAlign w:val="center"/>
          </w:tcPr>
          <w:p w14:paraId="1CFE78A8"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руб.</w:t>
            </w:r>
          </w:p>
        </w:tc>
      </w:tr>
      <w:tr w:rsidR="00B275CD" w:rsidRPr="0009760D" w14:paraId="723FB7EC" w14:textId="77777777" w:rsidTr="00E332D0">
        <w:trPr>
          <w:cantSplit/>
          <w:trHeight w:val="811"/>
        </w:trPr>
        <w:tc>
          <w:tcPr>
            <w:tcW w:w="343" w:type="pct"/>
          </w:tcPr>
          <w:p w14:paraId="44C2BFA7" w14:textId="77777777" w:rsidR="00B275CD" w:rsidRPr="0009760D" w:rsidRDefault="00B275CD" w:rsidP="00D51011">
            <w:pPr>
              <w:numPr>
                <w:ilvl w:val="1"/>
                <w:numId w:val="16"/>
              </w:numPr>
              <w:spacing w:line="240" w:lineRule="auto"/>
              <w:ind w:left="0"/>
              <w:jc w:val="center"/>
              <w:outlineLvl w:val="1"/>
              <w:rPr>
                <w:b/>
                <w:sz w:val="22"/>
                <w:szCs w:val="20"/>
              </w:rPr>
            </w:pPr>
          </w:p>
        </w:tc>
        <w:tc>
          <w:tcPr>
            <w:tcW w:w="1531" w:type="pct"/>
            <w:tcBorders>
              <w:top w:val="single" w:sz="4" w:space="0" w:color="auto"/>
              <w:left w:val="nil"/>
              <w:bottom w:val="single" w:sz="4" w:space="0" w:color="auto"/>
              <w:right w:val="single" w:sz="4" w:space="0" w:color="auto"/>
            </w:tcBorders>
            <w:shd w:val="clear" w:color="auto" w:fill="auto"/>
          </w:tcPr>
          <w:p w14:paraId="7E3F4574"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Передача ОС 22ЦБ-000001 от 31.01.2022 / Ноутбук LENOVO L560 15.6'</w:t>
            </w:r>
          </w:p>
        </w:tc>
        <w:tc>
          <w:tcPr>
            <w:tcW w:w="1196" w:type="pct"/>
            <w:tcBorders>
              <w:top w:val="single" w:sz="4" w:space="0" w:color="auto"/>
              <w:left w:val="single" w:sz="4" w:space="0" w:color="auto"/>
              <w:bottom w:val="single" w:sz="4" w:space="0" w:color="auto"/>
              <w:right w:val="single" w:sz="4" w:space="0" w:color="auto"/>
            </w:tcBorders>
            <w:shd w:val="clear" w:color="auto" w:fill="auto"/>
          </w:tcPr>
          <w:p w14:paraId="5C586089" w14:textId="6AF339C1" w:rsidR="00B275CD" w:rsidRPr="0009760D" w:rsidRDefault="00B275CD" w:rsidP="00B275CD">
            <w:pPr>
              <w:tabs>
                <w:tab w:val="left" w:pos="1134"/>
              </w:tabs>
              <w:spacing w:line="240" w:lineRule="auto"/>
              <w:ind w:firstLine="0"/>
              <w:jc w:val="left"/>
              <w:rPr>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tcPr>
          <w:p w14:paraId="457C491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01.09</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C0D426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01.01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33B9996D"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50 272,00</w:t>
            </w:r>
          </w:p>
        </w:tc>
      </w:tr>
    </w:tbl>
    <w:p w14:paraId="117FC3F6"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t>Материалы</w:t>
      </w:r>
    </w:p>
    <w:p w14:paraId="6D8D6525" w14:textId="77777777" w:rsidR="00B275CD" w:rsidRPr="0009760D" w:rsidRDefault="00B275CD" w:rsidP="00B275CD">
      <w:pPr>
        <w:keepNext/>
        <w:spacing w:before="120" w:after="60" w:line="259" w:lineRule="auto"/>
        <w:ind w:left="425" w:firstLine="0"/>
        <w:rPr>
          <w:sz w:val="22"/>
        </w:rPr>
      </w:pPr>
      <w:r w:rsidRPr="0009760D">
        <w:rPr>
          <w:b/>
          <w:sz w:val="22"/>
        </w:rPr>
        <w:t>Договоры</w:t>
      </w:r>
      <w:r w:rsidRPr="0009760D">
        <w:rPr>
          <w:sz w:val="22"/>
        </w:rPr>
        <w:t xml:space="preserve"> с поставщиками и первичные документы (счета, таможенные декларации, </w:t>
      </w:r>
      <w:r w:rsidRPr="0009760D">
        <w:rPr>
          <w:b/>
          <w:sz w:val="22"/>
        </w:rPr>
        <w:t>товарные накладные</w:t>
      </w:r>
      <w:r w:rsidRPr="0009760D">
        <w:rPr>
          <w:sz w:val="22"/>
        </w:rPr>
        <w:t>), относящиеся к следующим операциям:</w:t>
      </w:r>
    </w:p>
    <w:tbl>
      <w:tblPr>
        <w:tblStyle w:val="af0"/>
        <w:tblW w:w="5000" w:type="pct"/>
        <w:tblLook w:val="04A0" w:firstRow="1" w:lastRow="0" w:firstColumn="1" w:lastColumn="0" w:noHBand="0" w:noVBand="1"/>
      </w:tblPr>
      <w:tblGrid>
        <w:gridCol w:w="658"/>
        <w:gridCol w:w="2967"/>
        <w:gridCol w:w="2322"/>
        <w:gridCol w:w="953"/>
        <w:gridCol w:w="1059"/>
        <w:gridCol w:w="1612"/>
      </w:tblGrid>
      <w:tr w:rsidR="00B275CD" w:rsidRPr="0009760D" w14:paraId="06C62F1D" w14:textId="77777777" w:rsidTr="00E332D0">
        <w:trPr>
          <w:cantSplit/>
          <w:tblHeader/>
        </w:trPr>
        <w:tc>
          <w:tcPr>
            <w:tcW w:w="343" w:type="pct"/>
            <w:shd w:val="clear" w:color="auto" w:fill="DEEAF6" w:themeFill="accent1" w:themeFillTint="33"/>
            <w:vAlign w:val="center"/>
          </w:tcPr>
          <w:p w14:paraId="646E1FCB"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550" w:type="pct"/>
            <w:tcBorders>
              <w:bottom w:val="single" w:sz="4" w:space="0" w:color="auto"/>
            </w:tcBorders>
            <w:shd w:val="clear" w:color="auto" w:fill="DEEAF6" w:themeFill="accent1" w:themeFillTint="33"/>
            <w:vAlign w:val="center"/>
          </w:tcPr>
          <w:p w14:paraId="6FC6A98D"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Реквизиты операции / Наименование материала</w:t>
            </w:r>
          </w:p>
        </w:tc>
        <w:tc>
          <w:tcPr>
            <w:tcW w:w="1213" w:type="pct"/>
            <w:tcBorders>
              <w:bottom w:val="single" w:sz="4" w:space="0" w:color="auto"/>
            </w:tcBorders>
            <w:shd w:val="clear" w:color="auto" w:fill="DEEAF6" w:themeFill="accent1" w:themeFillTint="33"/>
            <w:vAlign w:val="center"/>
          </w:tcPr>
          <w:p w14:paraId="33637B43"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 / № и дата договора</w:t>
            </w:r>
          </w:p>
        </w:tc>
        <w:tc>
          <w:tcPr>
            <w:tcW w:w="498" w:type="pct"/>
            <w:tcBorders>
              <w:bottom w:val="single" w:sz="4" w:space="0" w:color="auto"/>
            </w:tcBorders>
            <w:shd w:val="clear" w:color="auto" w:fill="DEEAF6" w:themeFill="accent1" w:themeFillTint="33"/>
            <w:vAlign w:val="center"/>
          </w:tcPr>
          <w:p w14:paraId="0A7C88B1"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Дебет счета</w:t>
            </w:r>
          </w:p>
        </w:tc>
        <w:tc>
          <w:tcPr>
            <w:tcW w:w="553" w:type="pct"/>
            <w:tcBorders>
              <w:bottom w:val="single" w:sz="4" w:space="0" w:color="auto"/>
            </w:tcBorders>
            <w:shd w:val="clear" w:color="auto" w:fill="DEEAF6" w:themeFill="accent1" w:themeFillTint="33"/>
            <w:vAlign w:val="center"/>
          </w:tcPr>
          <w:p w14:paraId="6694AF7D"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Кредит счета</w:t>
            </w:r>
          </w:p>
        </w:tc>
        <w:tc>
          <w:tcPr>
            <w:tcW w:w="842" w:type="pct"/>
            <w:tcBorders>
              <w:bottom w:val="single" w:sz="4" w:space="0" w:color="auto"/>
            </w:tcBorders>
            <w:shd w:val="clear" w:color="auto" w:fill="DEEAF6" w:themeFill="accent1" w:themeFillTint="33"/>
            <w:vAlign w:val="center"/>
          </w:tcPr>
          <w:p w14:paraId="711D294C"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руб.</w:t>
            </w:r>
          </w:p>
        </w:tc>
      </w:tr>
      <w:tr w:rsidR="00B275CD" w:rsidRPr="0009760D" w14:paraId="4BED5495" w14:textId="77777777" w:rsidTr="00E332D0">
        <w:trPr>
          <w:cantSplit/>
        </w:trPr>
        <w:tc>
          <w:tcPr>
            <w:tcW w:w="343" w:type="pct"/>
            <w:tcBorders>
              <w:bottom w:val="single" w:sz="4" w:space="0" w:color="auto"/>
            </w:tcBorders>
          </w:tcPr>
          <w:p w14:paraId="7C0A3197"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2E1D67B1"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инвентаря по вх.д. w2193373479 от 16.02.2022 (22ЦБ-000834 от 16.02.2022) / ККТ "ПТК" MSPOS-K</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391FB244" w14:textId="559B00AF"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006A0B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10.09</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94F4C7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22344FFD"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21 126,67</w:t>
            </w:r>
          </w:p>
        </w:tc>
      </w:tr>
      <w:tr w:rsidR="00B275CD" w:rsidRPr="0009760D" w14:paraId="4EC4FDBD" w14:textId="77777777" w:rsidTr="00E332D0">
        <w:trPr>
          <w:cantSplit/>
        </w:trPr>
        <w:tc>
          <w:tcPr>
            <w:tcW w:w="343" w:type="pct"/>
          </w:tcPr>
          <w:p w14:paraId="6AD2B064"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2FC5EB7C"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инвентаря по вх.д. 62088/01 от 24.03.2022 (22ЦБ-000815 от 24.03.2022) / Монитор 27" Samsung</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56E7B0F6" w14:textId="691494BD"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17CC10F"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10.09</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7A07214E"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7E95AAC3"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24 788,33</w:t>
            </w:r>
          </w:p>
        </w:tc>
      </w:tr>
    </w:tbl>
    <w:p w14:paraId="76472216"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t>Товары</w:t>
      </w:r>
    </w:p>
    <w:p w14:paraId="21F38B73" w14:textId="77777777" w:rsidR="00B275CD" w:rsidRPr="0009760D" w:rsidRDefault="00B275CD" w:rsidP="00B275CD">
      <w:pPr>
        <w:keepNext/>
        <w:spacing w:before="120" w:after="60" w:line="259" w:lineRule="auto"/>
        <w:ind w:left="425" w:firstLine="0"/>
        <w:rPr>
          <w:sz w:val="22"/>
        </w:rPr>
      </w:pPr>
      <w:r w:rsidRPr="0009760D">
        <w:rPr>
          <w:b/>
          <w:sz w:val="22"/>
        </w:rPr>
        <w:t>Договоры</w:t>
      </w:r>
      <w:r w:rsidRPr="0009760D">
        <w:rPr>
          <w:sz w:val="22"/>
        </w:rPr>
        <w:t xml:space="preserve"> с поставщиками и первичные документы (счета, таможенные декларации, </w:t>
      </w:r>
      <w:r w:rsidRPr="0009760D">
        <w:rPr>
          <w:b/>
          <w:sz w:val="22"/>
        </w:rPr>
        <w:t>товарные накладные</w:t>
      </w:r>
      <w:r w:rsidRPr="0009760D">
        <w:rPr>
          <w:sz w:val="22"/>
        </w:rPr>
        <w:t xml:space="preserve">), а также </w:t>
      </w:r>
      <w:r w:rsidRPr="0009760D">
        <w:rPr>
          <w:b/>
          <w:bCs/>
          <w:sz w:val="22"/>
        </w:rPr>
        <w:t>счета-фактуры,</w:t>
      </w:r>
      <w:r w:rsidRPr="0009760D">
        <w:rPr>
          <w:sz w:val="22"/>
        </w:rPr>
        <w:t xml:space="preserve"> относящиеся к следующим операциям:</w:t>
      </w:r>
    </w:p>
    <w:tbl>
      <w:tblPr>
        <w:tblStyle w:val="af0"/>
        <w:tblW w:w="5000" w:type="pct"/>
        <w:tblLook w:val="04A0" w:firstRow="1" w:lastRow="0" w:firstColumn="1" w:lastColumn="0" w:noHBand="0" w:noVBand="1"/>
      </w:tblPr>
      <w:tblGrid>
        <w:gridCol w:w="658"/>
        <w:gridCol w:w="2967"/>
        <w:gridCol w:w="2322"/>
        <w:gridCol w:w="953"/>
        <w:gridCol w:w="1059"/>
        <w:gridCol w:w="1612"/>
      </w:tblGrid>
      <w:tr w:rsidR="00B275CD" w:rsidRPr="0009760D" w14:paraId="3783986B" w14:textId="77777777" w:rsidTr="00E332D0">
        <w:trPr>
          <w:cantSplit/>
          <w:tblHeader/>
        </w:trPr>
        <w:tc>
          <w:tcPr>
            <w:tcW w:w="343" w:type="pct"/>
            <w:shd w:val="clear" w:color="auto" w:fill="DEEAF6" w:themeFill="accent1" w:themeFillTint="33"/>
            <w:vAlign w:val="center"/>
          </w:tcPr>
          <w:p w14:paraId="17396C28"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550" w:type="pct"/>
            <w:tcBorders>
              <w:bottom w:val="single" w:sz="4" w:space="0" w:color="auto"/>
            </w:tcBorders>
            <w:shd w:val="clear" w:color="auto" w:fill="DEEAF6" w:themeFill="accent1" w:themeFillTint="33"/>
            <w:vAlign w:val="center"/>
          </w:tcPr>
          <w:p w14:paraId="10F708E9"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Реквизиты операции / Наименование товара</w:t>
            </w:r>
          </w:p>
        </w:tc>
        <w:tc>
          <w:tcPr>
            <w:tcW w:w="1213" w:type="pct"/>
            <w:tcBorders>
              <w:bottom w:val="single" w:sz="4" w:space="0" w:color="auto"/>
            </w:tcBorders>
            <w:shd w:val="clear" w:color="auto" w:fill="DEEAF6" w:themeFill="accent1" w:themeFillTint="33"/>
            <w:vAlign w:val="center"/>
          </w:tcPr>
          <w:p w14:paraId="701D85F8"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 / № и дата договора</w:t>
            </w:r>
          </w:p>
        </w:tc>
        <w:tc>
          <w:tcPr>
            <w:tcW w:w="498" w:type="pct"/>
            <w:tcBorders>
              <w:bottom w:val="single" w:sz="4" w:space="0" w:color="auto"/>
            </w:tcBorders>
            <w:shd w:val="clear" w:color="auto" w:fill="DEEAF6" w:themeFill="accent1" w:themeFillTint="33"/>
            <w:vAlign w:val="center"/>
          </w:tcPr>
          <w:p w14:paraId="37A96531"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Дебет счета</w:t>
            </w:r>
          </w:p>
        </w:tc>
        <w:tc>
          <w:tcPr>
            <w:tcW w:w="553" w:type="pct"/>
            <w:tcBorders>
              <w:bottom w:val="single" w:sz="4" w:space="0" w:color="auto"/>
            </w:tcBorders>
            <w:shd w:val="clear" w:color="auto" w:fill="DEEAF6" w:themeFill="accent1" w:themeFillTint="33"/>
            <w:vAlign w:val="center"/>
          </w:tcPr>
          <w:p w14:paraId="789BEA6E"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Кредит счета</w:t>
            </w:r>
          </w:p>
        </w:tc>
        <w:tc>
          <w:tcPr>
            <w:tcW w:w="842" w:type="pct"/>
            <w:tcBorders>
              <w:bottom w:val="single" w:sz="4" w:space="0" w:color="auto"/>
            </w:tcBorders>
            <w:shd w:val="clear" w:color="auto" w:fill="DEEAF6" w:themeFill="accent1" w:themeFillTint="33"/>
            <w:vAlign w:val="center"/>
          </w:tcPr>
          <w:p w14:paraId="107D71CE"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руб.</w:t>
            </w:r>
          </w:p>
        </w:tc>
      </w:tr>
      <w:tr w:rsidR="00B275CD" w:rsidRPr="0009760D" w14:paraId="0443CA1F" w14:textId="77777777" w:rsidTr="00E332D0">
        <w:trPr>
          <w:cantSplit/>
        </w:trPr>
        <w:tc>
          <w:tcPr>
            <w:tcW w:w="343" w:type="pct"/>
          </w:tcPr>
          <w:p w14:paraId="4E7B1DA2"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642CA4BE"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товаров по вх.д. 2112030075 от 31.12.2021 (22ЦБ-000014 от 08.01.2022) /02.20.12.142 Балансы осиновые</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1FB90583" w14:textId="35301251"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815291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41.01</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7ED526AC"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23988D9"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1 735 114,50</w:t>
            </w:r>
          </w:p>
        </w:tc>
      </w:tr>
      <w:tr w:rsidR="00B275CD" w:rsidRPr="0009760D" w14:paraId="7C9F9FF9" w14:textId="77777777" w:rsidTr="00E332D0">
        <w:trPr>
          <w:cantSplit/>
        </w:trPr>
        <w:tc>
          <w:tcPr>
            <w:tcW w:w="343" w:type="pct"/>
          </w:tcPr>
          <w:p w14:paraId="37ADC035"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1FB38CE5"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товаров по вх.д. 10 от 12.01.2022 (22ЦБ-000210 от 12.01.2022) / Бревна березовые для выработки лущеного шпона Спец. код 02.20.12.125</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4630E649" w14:textId="103B75CF"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CFF6818"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41.01</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D4937EF"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0CF3B627"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963 125,00</w:t>
            </w:r>
          </w:p>
        </w:tc>
      </w:tr>
      <w:tr w:rsidR="00B275CD" w:rsidRPr="0009760D" w14:paraId="0D6322C5" w14:textId="77777777" w:rsidTr="00E332D0">
        <w:trPr>
          <w:cantSplit/>
        </w:trPr>
        <w:tc>
          <w:tcPr>
            <w:tcW w:w="343" w:type="pct"/>
          </w:tcPr>
          <w:p w14:paraId="12C9214D"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490F349B"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товаров по вх.д. 63 от 29.01.2022 (22ЦБ-000157 от 29.01.2022) / Бревна березовые для выработки лущеного шпона код 02.20.12.125 сорт А 24 конт (611,719 м3)</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6761E989" w14:textId="54234B82"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24914B2"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41.01</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8ABC808"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3125ACCE"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2 465 775,00</w:t>
            </w:r>
          </w:p>
        </w:tc>
      </w:tr>
      <w:tr w:rsidR="00B275CD" w:rsidRPr="0009760D" w14:paraId="083551DA" w14:textId="77777777" w:rsidTr="00E332D0">
        <w:trPr>
          <w:cantSplit/>
        </w:trPr>
        <w:tc>
          <w:tcPr>
            <w:tcW w:w="343" w:type="pct"/>
          </w:tcPr>
          <w:p w14:paraId="2F39A16E"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50F2C5D6"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товаров по вх.д. 185 от 17.02.2022 (22ЦБ-000347 от 17.02.2022) / Бревна березовые для выработки лущеного шпона код 02.20.12.125 сорт А 41 конт (1087,531 м3)</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0C9C8A85" w14:textId="676B2462"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6C7AD9BE"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41.01</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0004E8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66D1584C"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1 453 275,00</w:t>
            </w:r>
          </w:p>
        </w:tc>
      </w:tr>
      <w:tr w:rsidR="00B275CD" w:rsidRPr="0009760D" w14:paraId="35B59E20" w14:textId="77777777" w:rsidTr="00E332D0">
        <w:trPr>
          <w:cantSplit/>
        </w:trPr>
        <w:tc>
          <w:tcPr>
            <w:tcW w:w="343" w:type="pct"/>
          </w:tcPr>
          <w:p w14:paraId="0091BD70"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721D2FBA"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товаров по вх.д. 82 от 03.03.2022 (22ЦБ-000475 от 03.03.2022) / Балансы еловые 1,2 сорт, код ОКПД 2 - 02.20.11.132</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64BCDBB2" w14:textId="145FAB01"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C451B0C"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41.01</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22B7DF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198C4812"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374 600,00</w:t>
            </w:r>
          </w:p>
        </w:tc>
      </w:tr>
      <w:tr w:rsidR="00B275CD" w:rsidRPr="0009760D" w14:paraId="78D24A33" w14:textId="77777777" w:rsidTr="00E332D0">
        <w:trPr>
          <w:cantSplit/>
        </w:trPr>
        <w:tc>
          <w:tcPr>
            <w:tcW w:w="343" w:type="pct"/>
          </w:tcPr>
          <w:p w14:paraId="13800553"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3158F082"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товаров по вх.д. 60 от 09.03.2022 (22ЦБ-000703 от 09.03.2022) / Бревна березовые для выработки лущеного шпона код 02.20.12.125 (5,4 м) сорт В</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3C0F7D46" w14:textId="1B6E6108"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945BC4C"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41.01</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3558F98"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447287D8"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424 722,00</w:t>
            </w:r>
          </w:p>
        </w:tc>
      </w:tr>
      <w:tr w:rsidR="00B275CD" w:rsidRPr="0009760D" w14:paraId="7EE3BEB2" w14:textId="77777777" w:rsidTr="00E332D0">
        <w:trPr>
          <w:cantSplit/>
        </w:trPr>
        <w:tc>
          <w:tcPr>
            <w:tcW w:w="343" w:type="pct"/>
          </w:tcPr>
          <w:p w14:paraId="36757379"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52DBC6FE"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товаров по вх.д. 171 от 18.03.2022 (22ЦБ-000635 от 18.03.2022) / 02.20.11.139 Балансы хвойные FSC Controlled Wood RR-CW-000228</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546DD68A" w14:textId="748D2EB1"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14CC44ED"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41.01</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7B7CF4F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03CD87EA"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253 058,50</w:t>
            </w:r>
          </w:p>
        </w:tc>
      </w:tr>
      <w:tr w:rsidR="00B275CD" w:rsidRPr="0009760D" w14:paraId="0140DBDE" w14:textId="77777777" w:rsidTr="00E332D0">
        <w:trPr>
          <w:cantSplit/>
        </w:trPr>
        <w:tc>
          <w:tcPr>
            <w:tcW w:w="343" w:type="pct"/>
          </w:tcPr>
          <w:p w14:paraId="0217B6B1" w14:textId="77777777" w:rsidR="00B275CD" w:rsidRPr="0009760D" w:rsidRDefault="00B275CD" w:rsidP="00D51011">
            <w:pPr>
              <w:numPr>
                <w:ilvl w:val="1"/>
                <w:numId w:val="16"/>
              </w:numPr>
              <w:spacing w:line="240" w:lineRule="auto"/>
              <w:ind w:left="0"/>
              <w:jc w:val="center"/>
              <w:outlineLvl w:val="1"/>
              <w:rPr>
                <w:b/>
                <w:sz w:val="22"/>
                <w:szCs w:val="20"/>
              </w:rPr>
            </w:pPr>
          </w:p>
        </w:tc>
        <w:tc>
          <w:tcPr>
            <w:tcW w:w="1550" w:type="pct"/>
            <w:tcBorders>
              <w:top w:val="single" w:sz="4" w:space="0" w:color="auto"/>
              <w:left w:val="single" w:sz="4" w:space="0" w:color="ACC8BD"/>
              <w:bottom w:val="single" w:sz="4" w:space="0" w:color="auto"/>
              <w:right w:val="single" w:sz="4" w:space="0" w:color="auto"/>
            </w:tcBorders>
            <w:shd w:val="clear" w:color="auto" w:fill="auto"/>
          </w:tcPr>
          <w:p w14:paraId="62C859DF"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Поступление товаров по вх.д. 41 от 18.03.2022 (22ЦБ-000638 от 18.03.2022) / 02.20.12.142 Балансы осиновые</w:t>
            </w:r>
          </w:p>
        </w:tc>
        <w:tc>
          <w:tcPr>
            <w:tcW w:w="1213" w:type="pct"/>
            <w:tcBorders>
              <w:top w:val="single" w:sz="4" w:space="0" w:color="auto"/>
              <w:left w:val="single" w:sz="4" w:space="0" w:color="auto"/>
              <w:bottom w:val="single" w:sz="4" w:space="0" w:color="auto"/>
              <w:right w:val="single" w:sz="4" w:space="0" w:color="auto"/>
            </w:tcBorders>
            <w:shd w:val="clear" w:color="auto" w:fill="auto"/>
          </w:tcPr>
          <w:p w14:paraId="3B2CBB59" w14:textId="674544BE" w:rsidR="00B275CD" w:rsidRPr="0009760D" w:rsidRDefault="00B275CD" w:rsidP="00B275CD">
            <w:pPr>
              <w:tabs>
                <w:tab w:val="left" w:pos="1134"/>
              </w:tabs>
              <w:spacing w:line="240" w:lineRule="auto"/>
              <w:ind w:firstLine="0"/>
              <w:jc w:val="left"/>
              <w:rPr>
                <w:sz w:val="20"/>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E1C0F1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41.01</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57AA876"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D9D93ED"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254 520,00</w:t>
            </w:r>
          </w:p>
        </w:tc>
      </w:tr>
    </w:tbl>
    <w:p w14:paraId="303F9549"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t>Текущие расходы</w:t>
      </w:r>
    </w:p>
    <w:p w14:paraId="124EEFDC" w14:textId="77777777" w:rsidR="00B275CD" w:rsidRPr="0009760D" w:rsidRDefault="00B275CD" w:rsidP="00B275CD">
      <w:pPr>
        <w:keepNext/>
        <w:spacing w:before="120" w:after="60" w:line="259" w:lineRule="auto"/>
        <w:ind w:left="425" w:firstLine="0"/>
        <w:rPr>
          <w:sz w:val="22"/>
        </w:rPr>
      </w:pPr>
      <w:r w:rsidRPr="0009760D">
        <w:rPr>
          <w:b/>
          <w:bCs/>
          <w:sz w:val="22"/>
        </w:rPr>
        <w:t>Договоры</w:t>
      </w:r>
      <w:r w:rsidRPr="0009760D">
        <w:rPr>
          <w:sz w:val="22"/>
        </w:rPr>
        <w:t xml:space="preserve"> с поставщиками и подрядчиками + все дополнительные соглашения и приложения, а также </w:t>
      </w:r>
      <w:r w:rsidRPr="0009760D">
        <w:rPr>
          <w:b/>
          <w:bCs/>
          <w:sz w:val="22"/>
        </w:rPr>
        <w:t>первичные документы</w:t>
      </w:r>
      <w:r w:rsidRPr="0009760D">
        <w:rPr>
          <w:sz w:val="22"/>
        </w:rPr>
        <w:t xml:space="preserve"> (товарные накладные, акты выполненных работ, оказанных услуг и т.п.), относящиеся к следующим операциям:</w:t>
      </w:r>
    </w:p>
    <w:tbl>
      <w:tblPr>
        <w:tblStyle w:val="af0"/>
        <w:tblW w:w="5000" w:type="pct"/>
        <w:tblLayout w:type="fixed"/>
        <w:tblCellMar>
          <w:left w:w="28" w:type="dxa"/>
          <w:right w:w="28" w:type="dxa"/>
        </w:tblCellMar>
        <w:tblLook w:val="04A0" w:firstRow="1" w:lastRow="0" w:firstColumn="1" w:lastColumn="0" w:noHBand="0" w:noVBand="1"/>
      </w:tblPr>
      <w:tblGrid>
        <w:gridCol w:w="712"/>
        <w:gridCol w:w="2997"/>
        <w:gridCol w:w="2140"/>
        <w:gridCol w:w="999"/>
        <w:gridCol w:w="999"/>
        <w:gridCol w:w="1564"/>
      </w:tblGrid>
      <w:tr w:rsidR="00B275CD" w:rsidRPr="0009760D" w14:paraId="0D99E21B" w14:textId="77777777" w:rsidTr="00E332D0">
        <w:trPr>
          <w:cantSplit/>
          <w:tblHeader/>
        </w:trPr>
        <w:tc>
          <w:tcPr>
            <w:tcW w:w="378" w:type="pct"/>
            <w:shd w:val="clear" w:color="auto" w:fill="DEEAF6" w:themeFill="accent1" w:themeFillTint="33"/>
            <w:vAlign w:val="center"/>
          </w:tcPr>
          <w:p w14:paraId="79547DD5"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592" w:type="pct"/>
            <w:tcBorders>
              <w:bottom w:val="single" w:sz="4" w:space="0" w:color="auto"/>
            </w:tcBorders>
            <w:shd w:val="clear" w:color="auto" w:fill="DEEAF6" w:themeFill="accent1" w:themeFillTint="33"/>
            <w:vAlign w:val="center"/>
          </w:tcPr>
          <w:p w14:paraId="396C51B2"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Содержание операции</w:t>
            </w:r>
          </w:p>
        </w:tc>
        <w:tc>
          <w:tcPr>
            <w:tcW w:w="1137" w:type="pct"/>
            <w:tcBorders>
              <w:bottom w:val="single" w:sz="4" w:space="0" w:color="auto"/>
            </w:tcBorders>
            <w:shd w:val="clear" w:color="auto" w:fill="DEEAF6" w:themeFill="accent1" w:themeFillTint="33"/>
            <w:vAlign w:val="center"/>
          </w:tcPr>
          <w:p w14:paraId="0B86FEE5"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 / № и дата договора</w:t>
            </w:r>
          </w:p>
        </w:tc>
        <w:tc>
          <w:tcPr>
            <w:tcW w:w="531" w:type="pct"/>
            <w:tcBorders>
              <w:bottom w:val="single" w:sz="4" w:space="0" w:color="auto"/>
            </w:tcBorders>
            <w:shd w:val="clear" w:color="auto" w:fill="DEEAF6" w:themeFill="accent1" w:themeFillTint="33"/>
            <w:vAlign w:val="center"/>
          </w:tcPr>
          <w:p w14:paraId="54ED59E0"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Дебет счета</w:t>
            </w:r>
          </w:p>
        </w:tc>
        <w:tc>
          <w:tcPr>
            <w:tcW w:w="531" w:type="pct"/>
            <w:tcBorders>
              <w:bottom w:val="single" w:sz="4" w:space="0" w:color="auto"/>
            </w:tcBorders>
            <w:shd w:val="clear" w:color="auto" w:fill="DEEAF6" w:themeFill="accent1" w:themeFillTint="33"/>
            <w:vAlign w:val="center"/>
          </w:tcPr>
          <w:p w14:paraId="309DD98B"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Кредит счета</w:t>
            </w:r>
          </w:p>
        </w:tc>
        <w:tc>
          <w:tcPr>
            <w:tcW w:w="831" w:type="pct"/>
            <w:tcBorders>
              <w:bottom w:val="single" w:sz="4" w:space="0" w:color="auto"/>
            </w:tcBorders>
            <w:shd w:val="clear" w:color="auto" w:fill="DEEAF6" w:themeFill="accent1" w:themeFillTint="33"/>
            <w:vAlign w:val="center"/>
          </w:tcPr>
          <w:p w14:paraId="32AF63F1"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руб.</w:t>
            </w:r>
          </w:p>
        </w:tc>
      </w:tr>
      <w:tr w:rsidR="00B275CD" w:rsidRPr="0009760D" w14:paraId="065D3A1D" w14:textId="77777777" w:rsidTr="00E332D0">
        <w:trPr>
          <w:cantSplit/>
        </w:trPr>
        <w:tc>
          <w:tcPr>
            <w:tcW w:w="378" w:type="pct"/>
          </w:tcPr>
          <w:p w14:paraId="6383D935"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5430B752"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Выпуск погрузпоручения в порту Букинг 6319596150 32*40  по вх.д. 20 от 05.01.2022 (22ЦБ-000019 от 05.01.2022)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BF5A24C" w14:textId="04425A49"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496031D3"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A643B0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4238568D"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364 800,00</w:t>
            </w:r>
          </w:p>
        </w:tc>
      </w:tr>
      <w:tr w:rsidR="00B275CD" w:rsidRPr="0009760D" w14:paraId="570D40A4" w14:textId="77777777" w:rsidTr="00E332D0">
        <w:trPr>
          <w:cantSplit/>
        </w:trPr>
        <w:tc>
          <w:tcPr>
            <w:tcW w:w="378" w:type="pct"/>
          </w:tcPr>
          <w:p w14:paraId="418B2AAD"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12F0F4E9"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Фитосанитарная обработка древесины по вх.д. 48 от 14.01.2022 (22ЦБ-000273 от 14.01.2022)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0F03BC0" w14:textId="008E5181"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B311BED"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6093183"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29BD1CF9"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43 205,00</w:t>
            </w:r>
          </w:p>
        </w:tc>
      </w:tr>
      <w:tr w:rsidR="00B275CD" w:rsidRPr="0009760D" w14:paraId="0D8452CC" w14:textId="77777777" w:rsidTr="00E332D0">
        <w:trPr>
          <w:cantSplit/>
        </w:trPr>
        <w:tc>
          <w:tcPr>
            <w:tcW w:w="378" w:type="pct"/>
          </w:tcPr>
          <w:p w14:paraId="3275B8A8"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6939E024"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Аренда складского помещения за январь 2022 г. по вх.д. 141 от 31.01.2022 (22ЦБ-000195 от 31.01.2022)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C58C07C" w14:textId="6ED97111"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3DD351B"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84B218D"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755308C5"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295 166,67</w:t>
            </w:r>
          </w:p>
        </w:tc>
      </w:tr>
      <w:tr w:rsidR="00B275CD" w:rsidRPr="0009760D" w14:paraId="30368D8E" w14:textId="77777777" w:rsidTr="00E332D0">
        <w:trPr>
          <w:cantSplit/>
        </w:trPr>
        <w:tc>
          <w:tcPr>
            <w:tcW w:w="378" w:type="pct"/>
          </w:tcPr>
          <w:p w14:paraId="28691EDF"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63D224C8"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Транспортно-экспедиционные услуги Суда - Порт по вх.д. 26 от 31.01.2022 (22ЦБ-000843 от 31.01.2022)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FD9E959" w14:textId="26D383A7"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5D9A2E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94B016E"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4D82DBC9"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435 808,75</w:t>
            </w:r>
          </w:p>
        </w:tc>
      </w:tr>
      <w:tr w:rsidR="00B275CD" w:rsidRPr="0009760D" w14:paraId="15034C5A" w14:textId="77777777" w:rsidTr="00E332D0">
        <w:trPr>
          <w:cantSplit/>
        </w:trPr>
        <w:tc>
          <w:tcPr>
            <w:tcW w:w="378" w:type="pct"/>
          </w:tcPr>
          <w:p w14:paraId="37E14AC4"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58FE144C"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Ремонт погрузчика Бобкат S175 Vin 530112971 по вх.д. 0228 от 09.03.2022 (22ЦБ-000799 от 09.03.2022)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65D924F" w14:textId="1D874C01"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6EC2AD5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D81289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1EFE189F"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69 920,83</w:t>
            </w:r>
          </w:p>
        </w:tc>
      </w:tr>
      <w:tr w:rsidR="00B275CD" w:rsidRPr="0009760D" w14:paraId="4A3BB628" w14:textId="77777777" w:rsidTr="00E332D0">
        <w:trPr>
          <w:cantSplit/>
        </w:trPr>
        <w:tc>
          <w:tcPr>
            <w:tcW w:w="378" w:type="pct"/>
          </w:tcPr>
          <w:p w14:paraId="3A94E233"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7CB69FA2"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Транспортно-экспедиционные услуги жд тариф вагон 63731533 по вх.д. 3238 от 10.03.2022 (22ЦБ-000624 от 10.03.2022)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516F348" w14:textId="6A7B8B0B"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C7FB42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A2EE8F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64AC8A1F"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134 097,96</w:t>
            </w:r>
          </w:p>
        </w:tc>
      </w:tr>
      <w:tr w:rsidR="00B275CD" w:rsidRPr="0009760D" w14:paraId="5C8EBC73" w14:textId="77777777" w:rsidTr="00E332D0">
        <w:trPr>
          <w:cantSplit/>
        </w:trPr>
        <w:tc>
          <w:tcPr>
            <w:tcW w:w="378" w:type="pct"/>
          </w:tcPr>
          <w:p w14:paraId="6FC7EFC6"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64467790"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Погрузка лесоматериалов в контейнеры, жд платформы 96745195,96745377,96745328,96745393,96745245,96745401 на СФЗ ООО по вх.д. 135 от 26.03.2022 (22ЦБ-000851 от 26.03.2022)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E65BA3B" w14:textId="2092062E"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FA6715B"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4F5776B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69722F55"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128 975,49</w:t>
            </w:r>
          </w:p>
        </w:tc>
      </w:tr>
      <w:tr w:rsidR="00B275CD" w:rsidRPr="0009760D" w14:paraId="1FF397A6" w14:textId="77777777" w:rsidTr="00E332D0">
        <w:trPr>
          <w:cantSplit/>
        </w:trPr>
        <w:tc>
          <w:tcPr>
            <w:tcW w:w="378" w:type="pct"/>
          </w:tcPr>
          <w:p w14:paraId="6AE0692F"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3E300F02"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Услуги по погрузке лесоматериалов на арендованном минипогрузчике по вх.д. 105 от 29.03.2022 (22ЦБ-000836 от 29.03.2022)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4BC9EF6" w14:textId="1D03DCBE"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632B180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745F4D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21CF1209"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21 000,00</w:t>
            </w:r>
          </w:p>
        </w:tc>
      </w:tr>
      <w:tr w:rsidR="00B275CD" w:rsidRPr="0009760D" w14:paraId="1FAC9727" w14:textId="77777777" w:rsidTr="00E332D0">
        <w:trPr>
          <w:cantSplit/>
        </w:trPr>
        <w:tc>
          <w:tcPr>
            <w:tcW w:w="378" w:type="pct"/>
          </w:tcPr>
          <w:p w14:paraId="5F0D6D81"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212EE287"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Аренда офисного помещения  за март 2022 г. по вх.д. 000285 от 31.03.2022 (22ЦБ-000755 от 31.03.2022)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EB527C4" w14:textId="38382A2F"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6C3521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E2FEAB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7F4BF2BF"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35 000,00</w:t>
            </w:r>
          </w:p>
        </w:tc>
      </w:tr>
      <w:tr w:rsidR="00B275CD" w:rsidRPr="0009760D" w14:paraId="3E225306" w14:textId="77777777" w:rsidTr="00E332D0">
        <w:trPr>
          <w:cantSplit/>
        </w:trPr>
        <w:tc>
          <w:tcPr>
            <w:tcW w:w="378" w:type="pct"/>
          </w:tcPr>
          <w:p w14:paraId="3B2F801F"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2852EDA5"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Юридические услуги за март 2022 г. по вх.д. 3 от 31.03.2022 (22ЦБ-000831 от 31.03.2022)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0739841" w14:textId="5DB719A6"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DA4A9C4"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11187DC"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489603F3"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100 000,00</w:t>
            </w:r>
          </w:p>
        </w:tc>
      </w:tr>
      <w:tr w:rsidR="00B275CD" w:rsidRPr="0009760D" w14:paraId="40FC3152" w14:textId="77777777" w:rsidTr="00E332D0">
        <w:trPr>
          <w:cantSplit/>
        </w:trPr>
        <w:tc>
          <w:tcPr>
            <w:tcW w:w="378" w:type="pct"/>
          </w:tcPr>
          <w:p w14:paraId="45D7ED8A"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07C0913E"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Таможенные сборы, пошлины, платежи по вх.д. 10216170/020222/3031418 от 02.02.2022 (22ЦБ-000681 от 02.02.2022)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1909D4B" w14:textId="545FE792"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3EEE85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F541DE3"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76.05</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790B48FE"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474 383,70</w:t>
            </w:r>
          </w:p>
        </w:tc>
      </w:tr>
      <w:tr w:rsidR="00B275CD" w:rsidRPr="0009760D" w14:paraId="4B8C2389" w14:textId="77777777" w:rsidTr="00E332D0">
        <w:trPr>
          <w:cantSplit/>
        </w:trPr>
        <w:tc>
          <w:tcPr>
            <w:tcW w:w="378" w:type="pct"/>
          </w:tcPr>
          <w:p w14:paraId="25FCEE62" w14:textId="77777777" w:rsidR="00B275CD" w:rsidRPr="0009760D" w:rsidRDefault="00B275CD" w:rsidP="00D51011">
            <w:pPr>
              <w:numPr>
                <w:ilvl w:val="1"/>
                <w:numId w:val="16"/>
              </w:numPr>
              <w:spacing w:line="240" w:lineRule="auto"/>
              <w:ind w:left="0"/>
              <w:jc w:val="center"/>
              <w:outlineLvl w:val="1"/>
              <w:rPr>
                <w:b/>
                <w:sz w:val="22"/>
                <w:szCs w:val="20"/>
              </w:rPr>
            </w:pPr>
          </w:p>
        </w:tc>
        <w:tc>
          <w:tcPr>
            <w:tcW w:w="1592" w:type="pct"/>
            <w:tcBorders>
              <w:top w:val="single" w:sz="4" w:space="0" w:color="auto"/>
              <w:left w:val="single" w:sz="4" w:space="0" w:color="ACC8BD"/>
              <w:bottom w:val="single" w:sz="4" w:space="0" w:color="auto"/>
              <w:right w:val="single" w:sz="4" w:space="0" w:color="auto"/>
            </w:tcBorders>
            <w:shd w:val="clear" w:color="auto" w:fill="auto"/>
          </w:tcPr>
          <w:p w14:paraId="7351E609"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Таможенные сборы, пошлины, платежи по вх.д. 10216170/130322/3069266 от 13.03.2022 (22ЦБ-000685 от 13.03.2022)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7F2EF91" w14:textId="7E43A5F3"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DDD50BD"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44.01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E6F2BF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76.05</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29F588C1"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595 507,46</w:t>
            </w:r>
          </w:p>
        </w:tc>
      </w:tr>
    </w:tbl>
    <w:p w14:paraId="5A3C2D4A"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lastRenderedPageBreak/>
        <w:t>Дебиторская задолженность</w:t>
      </w:r>
    </w:p>
    <w:p w14:paraId="51A246A6" w14:textId="77777777" w:rsidR="00B275CD" w:rsidRPr="0009760D" w:rsidRDefault="00B275CD" w:rsidP="00B275CD">
      <w:pPr>
        <w:keepNext/>
        <w:spacing w:before="120" w:after="60" w:line="259" w:lineRule="auto"/>
        <w:ind w:left="425" w:firstLine="0"/>
        <w:rPr>
          <w:sz w:val="22"/>
        </w:rPr>
      </w:pPr>
      <w:r w:rsidRPr="0009760D">
        <w:rPr>
          <w:b/>
          <w:sz w:val="22"/>
        </w:rPr>
        <w:t>Договоры</w:t>
      </w:r>
      <w:r w:rsidRPr="0009760D">
        <w:rPr>
          <w:sz w:val="22"/>
        </w:rPr>
        <w:t xml:space="preserve"> с контрагентами, в т.ч. все приложения и дополнительные соглашения, а также </w:t>
      </w:r>
      <w:r w:rsidRPr="0009760D">
        <w:rPr>
          <w:b/>
          <w:sz w:val="22"/>
        </w:rPr>
        <w:t>акты сверки</w:t>
      </w:r>
      <w:r w:rsidRPr="0009760D">
        <w:rPr>
          <w:sz w:val="22"/>
        </w:rPr>
        <w:t xml:space="preserve"> на 31.03.2022 (либо последние в наличии):</w:t>
      </w:r>
    </w:p>
    <w:tbl>
      <w:tblPr>
        <w:tblStyle w:val="af0"/>
        <w:tblW w:w="5000" w:type="pct"/>
        <w:tblLook w:val="04A0" w:firstRow="1" w:lastRow="0" w:firstColumn="1" w:lastColumn="0" w:noHBand="0" w:noVBand="1"/>
      </w:tblPr>
      <w:tblGrid>
        <w:gridCol w:w="789"/>
        <w:gridCol w:w="1932"/>
        <w:gridCol w:w="2393"/>
        <w:gridCol w:w="837"/>
        <w:gridCol w:w="1683"/>
        <w:gridCol w:w="1857"/>
      </w:tblGrid>
      <w:tr w:rsidR="00B275CD" w:rsidRPr="0009760D" w14:paraId="19007E9C" w14:textId="77777777" w:rsidTr="00B275CD">
        <w:trPr>
          <w:cantSplit/>
          <w:tblHeader/>
        </w:trPr>
        <w:tc>
          <w:tcPr>
            <w:tcW w:w="430" w:type="pct"/>
            <w:shd w:val="clear" w:color="auto" w:fill="DEEAF6" w:themeFill="accent1" w:themeFillTint="33"/>
            <w:vAlign w:val="center"/>
          </w:tcPr>
          <w:p w14:paraId="597D352E"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947" w:type="pct"/>
            <w:tcBorders>
              <w:bottom w:val="single" w:sz="4" w:space="0" w:color="auto"/>
            </w:tcBorders>
            <w:shd w:val="clear" w:color="auto" w:fill="DEEAF6" w:themeFill="accent1" w:themeFillTint="33"/>
            <w:vAlign w:val="center"/>
          </w:tcPr>
          <w:p w14:paraId="336E0E9D"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w:t>
            </w:r>
          </w:p>
        </w:tc>
        <w:tc>
          <w:tcPr>
            <w:tcW w:w="1275" w:type="pct"/>
            <w:tcBorders>
              <w:bottom w:val="single" w:sz="4" w:space="0" w:color="auto"/>
            </w:tcBorders>
            <w:shd w:val="clear" w:color="auto" w:fill="DEEAF6" w:themeFill="accent1" w:themeFillTint="33"/>
            <w:vAlign w:val="center"/>
          </w:tcPr>
          <w:p w14:paraId="20335BE7"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и дата договора</w:t>
            </w:r>
          </w:p>
        </w:tc>
        <w:tc>
          <w:tcPr>
            <w:tcW w:w="455" w:type="pct"/>
            <w:tcBorders>
              <w:bottom w:val="single" w:sz="4" w:space="0" w:color="auto"/>
            </w:tcBorders>
            <w:shd w:val="clear" w:color="auto" w:fill="DEEAF6" w:themeFill="accent1" w:themeFillTint="33"/>
            <w:vAlign w:val="center"/>
          </w:tcPr>
          <w:p w14:paraId="6D596F9A"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Счет</w:t>
            </w:r>
          </w:p>
        </w:tc>
        <w:tc>
          <w:tcPr>
            <w:tcW w:w="901" w:type="pct"/>
            <w:tcBorders>
              <w:bottom w:val="single" w:sz="4" w:space="0" w:color="auto"/>
            </w:tcBorders>
            <w:shd w:val="clear" w:color="auto" w:fill="DEEAF6" w:themeFill="accent1" w:themeFillTint="33"/>
            <w:vAlign w:val="center"/>
          </w:tcPr>
          <w:p w14:paraId="1B1B5A1D"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Примечание</w:t>
            </w:r>
          </w:p>
        </w:tc>
        <w:tc>
          <w:tcPr>
            <w:tcW w:w="992" w:type="pct"/>
            <w:tcBorders>
              <w:bottom w:val="single" w:sz="4" w:space="0" w:color="auto"/>
            </w:tcBorders>
            <w:shd w:val="clear" w:color="auto" w:fill="DEEAF6" w:themeFill="accent1" w:themeFillTint="33"/>
            <w:tcMar>
              <w:left w:w="28" w:type="dxa"/>
              <w:right w:w="28" w:type="dxa"/>
            </w:tcMar>
            <w:vAlign w:val="center"/>
          </w:tcPr>
          <w:p w14:paraId="035CC50F"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задолженности на 31.03.2022, руб.</w:t>
            </w:r>
          </w:p>
        </w:tc>
      </w:tr>
      <w:tr w:rsidR="00B275CD" w:rsidRPr="0009760D" w14:paraId="29D82D4F" w14:textId="77777777" w:rsidTr="00B275CD">
        <w:trPr>
          <w:cantSplit/>
        </w:trPr>
        <w:tc>
          <w:tcPr>
            <w:tcW w:w="430" w:type="pct"/>
          </w:tcPr>
          <w:p w14:paraId="4305D5F4" w14:textId="77777777" w:rsidR="00B275CD" w:rsidRPr="0009760D" w:rsidRDefault="00B275CD" w:rsidP="00D51011">
            <w:pPr>
              <w:numPr>
                <w:ilvl w:val="1"/>
                <w:numId w:val="16"/>
              </w:numPr>
              <w:spacing w:line="240" w:lineRule="auto"/>
              <w:ind w:left="0"/>
              <w:jc w:val="center"/>
              <w:outlineLvl w:val="1"/>
              <w:rPr>
                <w:b/>
                <w:sz w:val="22"/>
                <w:szCs w:val="20"/>
              </w:rPr>
            </w:pPr>
          </w:p>
        </w:tc>
        <w:tc>
          <w:tcPr>
            <w:tcW w:w="947" w:type="pct"/>
            <w:tcBorders>
              <w:top w:val="single" w:sz="4" w:space="0" w:color="auto"/>
              <w:left w:val="single" w:sz="4" w:space="0" w:color="ACC8BD"/>
              <w:bottom w:val="single" w:sz="4" w:space="0" w:color="auto"/>
              <w:right w:val="single" w:sz="4" w:space="0" w:color="auto"/>
            </w:tcBorders>
            <w:shd w:val="clear" w:color="auto" w:fill="auto"/>
          </w:tcPr>
          <w:p w14:paraId="51EDBCB8" w14:textId="0191CCB6"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286DB8D6"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18-22 от 29.11.2021</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1458A2FE"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2771950F"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4B702F6C"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4 797 405,80</w:t>
            </w:r>
          </w:p>
        </w:tc>
      </w:tr>
      <w:tr w:rsidR="00B275CD" w:rsidRPr="0009760D" w14:paraId="6C301E2B" w14:textId="77777777" w:rsidTr="00B275CD">
        <w:trPr>
          <w:cantSplit/>
        </w:trPr>
        <w:tc>
          <w:tcPr>
            <w:tcW w:w="430" w:type="pct"/>
          </w:tcPr>
          <w:p w14:paraId="654EF8D4" w14:textId="77777777" w:rsidR="00B275CD" w:rsidRPr="0009760D" w:rsidRDefault="00B275CD" w:rsidP="00D51011">
            <w:pPr>
              <w:numPr>
                <w:ilvl w:val="1"/>
                <w:numId w:val="16"/>
              </w:numPr>
              <w:spacing w:line="240" w:lineRule="auto"/>
              <w:ind w:left="0"/>
              <w:jc w:val="center"/>
              <w:outlineLvl w:val="1"/>
              <w:rPr>
                <w:b/>
                <w:sz w:val="22"/>
                <w:szCs w:val="20"/>
              </w:rPr>
            </w:pPr>
            <w:bookmarkStart w:id="268" w:name="_Ref106650280"/>
          </w:p>
        </w:tc>
        <w:bookmarkEnd w:id="268"/>
        <w:tc>
          <w:tcPr>
            <w:tcW w:w="947" w:type="pct"/>
            <w:tcBorders>
              <w:top w:val="single" w:sz="4" w:space="0" w:color="auto"/>
              <w:left w:val="single" w:sz="4" w:space="0" w:color="ACC8BD"/>
              <w:bottom w:val="single" w:sz="4" w:space="0" w:color="auto"/>
              <w:right w:val="single" w:sz="4" w:space="0" w:color="auto"/>
            </w:tcBorders>
            <w:shd w:val="clear" w:color="auto" w:fill="auto"/>
          </w:tcPr>
          <w:p w14:paraId="21ACC1A6" w14:textId="51670D80"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7B8DAE9B"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ТС 1917 от 29.03.2019</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05705E1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42D60327" w14:textId="46B90ECE" w:rsidR="00B275CD" w:rsidRPr="0009760D" w:rsidRDefault="00B275CD" w:rsidP="00B275CD">
            <w:pPr>
              <w:tabs>
                <w:tab w:val="left" w:pos="1134"/>
              </w:tabs>
              <w:spacing w:line="240" w:lineRule="auto"/>
              <w:ind w:firstLine="0"/>
              <w:jc w:val="left"/>
              <w:rPr>
                <w:sz w:val="20"/>
                <w:szCs w:val="20"/>
              </w:rPr>
            </w:pPr>
            <w:r w:rsidRPr="0009760D">
              <w:rPr>
                <w:sz w:val="20"/>
                <w:szCs w:val="20"/>
              </w:rPr>
              <w:t xml:space="preserve">Есть на такую же сумму кредитовое сальдо (по п. </w:t>
            </w:r>
            <w:r w:rsidRPr="0009760D">
              <w:rPr>
                <w:sz w:val="20"/>
                <w:szCs w:val="20"/>
              </w:rPr>
              <w:fldChar w:fldCharType="begin"/>
            </w:r>
            <w:r w:rsidRPr="0009760D">
              <w:rPr>
                <w:sz w:val="20"/>
                <w:szCs w:val="20"/>
              </w:rPr>
              <w:instrText xml:space="preserve"> REF _Ref36209845 \r \h  \* MERGEFORMAT </w:instrText>
            </w:r>
            <w:r w:rsidRPr="0009760D">
              <w:rPr>
                <w:sz w:val="20"/>
                <w:szCs w:val="20"/>
              </w:rPr>
            </w:r>
            <w:r w:rsidRPr="0009760D">
              <w:rPr>
                <w:sz w:val="20"/>
                <w:szCs w:val="20"/>
              </w:rPr>
              <w:fldChar w:fldCharType="separate"/>
            </w:r>
            <w:r w:rsidR="004F408E">
              <w:rPr>
                <w:sz w:val="20"/>
                <w:szCs w:val="20"/>
              </w:rPr>
              <w:t>12.1</w:t>
            </w:r>
            <w:r w:rsidRPr="0009760D">
              <w:rPr>
                <w:sz w:val="20"/>
                <w:szCs w:val="20"/>
              </w:rPr>
              <w:fldChar w:fldCharType="end"/>
            </w:r>
            <w:r w:rsidRPr="0009760D">
              <w:rPr>
                <w:sz w:val="20"/>
                <w:szCs w:val="20"/>
              </w:rPr>
              <w:t xml:space="preserve"> данного запроса)</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2743B980"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1 942 909,20</w:t>
            </w:r>
          </w:p>
        </w:tc>
      </w:tr>
      <w:tr w:rsidR="00B275CD" w:rsidRPr="0009760D" w14:paraId="4EA69458" w14:textId="77777777" w:rsidTr="00B275CD">
        <w:trPr>
          <w:cantSplit/>
        </w:trPr>
        <w:tc>
          <w:tcPr>
            <w:tcW w:w="430" w:type="pct"/>
          </w:tcPr>
          <w:p w14:paraId="0D023A15" w14:textId="77777777" w:rsidR="00B275CD" w:rsidRPr="0009760D" w:rsidRDefault="00B275CD" w:rsidP="00D51011">
            <w:pPr>
              <w:numPr>
                <w:ilvl w:val="1"/>
                <w:numId w:val="16"/>
              </w:numPr>
              <w:spacing w:line="240" w:lineRule="auto"/>
              <w:ind w:left="0"/>
              <w:jc w:val="center"/>
              <w:outlineLvl w:val="1"/>
              <w:rPr>
                <w:b/>
                <w:sz w:val="22"/>
                <w:szCs w:val="20"/>
              </w:rPr>
            </w:pPr>
          </w:p>
        </w:tc>
        <w:tc>
          <w:tcPr>
            <w:tcW w:w="947" w:type="pct"/>
            <w:tcBorders>
              <w:top w:val="single" w:sz="4" w:space="0" w:color="auto"/>
              <w:left w:val="single" w:sz="4" w:space="0" w:color="ACC8BD"/>
              <w:bottom w:val="single" w:sz="4" w:space="0" w:color="auto"/>
              <w:right w:val="single" w:sz="4" w:space="0" w:color="auto"/>
            </w:tcBorders>
            <w:shd w:val="clear" w:color="auto" w:fill="auto"/>
          </w:tcPr>
          <w:p w14:paraId="297ADED1" w14:textId="797DC7DB"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69C2D1B0"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Основной договор</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71F33E0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1B9E89E0"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Без движения с 11.09.2019</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2C1C243A"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219 730,00</w:t>
            </w:r>
          </w:p>
        </w:tc>
      </w:tr>
      <w:tr w:rsidR="00B275CD" w:rsidRPr="0009760D" w14:paraId="29CF2F91" w14:textId="77777777" w:rsidTr="00B275CD">
        <w:trPr>
          <w:cantSplit/>
        </w:trPr>
        <w:tc>
          <w:tcPr>
            <w:tcW w:w="430" w:type="pct"/>
          </w:tcPr>
          <w:p w14:paraId="6795D48D" w14:textId="77777777" w:rsidR="00B275CD" w:rsidRPr="0009760D" w:rsidRDefault="00B275CD" w:rsidP="00D51011">
            <w:pPr>
              <w:numPr>
                <w:ilvl w:val="1"/>
                <w:numId w:val="16"/>
              </w:numPr>
              <w:spacing w:line="240" w:lineRule="auto"/>
              <w:ind w:left="0"/>
              <w:jc w:val="center"/>
              <w:outlineLvl w:val="1"/>
              <w:rPr>
                <w:b/>
                <w:sz w:val="22"/>
                <w:szCs w:val="20"/>
              </w:rPr>
            </w:pPr>
          </w:p>
        </w:tc>
        <w:tc>
          <w:tcPr>
            <w:tcW w:w="947" w:type="pct"/>
            <w:tcBorders>
              <w:top w:val="single" w:sz="4" w:space="0" w:color="auto"/>
              <w:left w:val="single" w:sz="4" w:space="0" w:color="ACC8BD"/>
              <w:bottom w:val="single" w:sz="4" w:space="0" w:color="auto"/>
              <w:right w:val="single" w:sz="4" w:space="0" w:color="auto"/>
            </w:tcBorders>
            <w:shd w:val="clear" w:color="auto" w:fill="auto"/>
          </w:tcPr>
          <w:p w14:paraId="7A08043A" w14:textId="6969187D"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20973190"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2021-09-24/86 от 24.09.2021</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63552AF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555E34C6"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1A1B711D"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1 575 841,43</w:t>
            </w:r>
          </w:p>
        </w:tc>
      </w:tr>
      <w:tr w:rsidR="00B275CD" w:rsidRPr="0009760D" w14:paraId="71DFC9B5" w14:textId="77777777" w:rsidTr="00B275CD">
        <w:trPr>
          <w:cantSplit/>
        </w:trPr>
        <w:tc>
          <w:tcPr>
            <w:tcW w:w="430" w:type="pct"/>
          </w:tcPr>
          <w:p w14:paraId="0C6092D7" w14:textId="77777777" w:rsidR="00B275CD" w:rsidRPr="0009760D" w:rsidRDefault="00B275CD" w:rsidP="00D51011">
            <w:pPr>
              <w:numPr>
                <w:ilvl w:val="1"/>
                <w:numId w:val="16"/>
              </w:numPr>
              <w:spacing w:line="240" w:lineRule="auto"/>
              <w:ind w:left="0"/>
              <w:jc w:val="center"/>
              <w:outlineLvl w:val="1"/>
              <w:rPr>
                <w:b/>
                <w:sz w:val="22"/>
                <w:szCs w:val="20"/>
              </w:rPr>
            </w:pPr>
          </w:p>
        </w:tc>
        <w:tc>
          <w:tcPr>
            <w:tcW w:w="947" w:type="pct"/>
            <w:tcBorders>
              <w:top w:val="single" w:sz="4" w:space="0" w:color="auto"/>
              <w:left w:val="single" w:sz="4" w:space="0" w:color="ACC8BD"/>
              <w:bottom w:val="single" w:sz="4" w:space="0" w:color="auto"/>
              <w:right w:val="single" w:sz="4" w:space="0" w:color="auto"/>
            </w:tcBorders>
            <w:shd w:val="clear" w:color="auto" w:fill="auto"/>
          </w:tcPr>
          <w:p w14:paraId="6FEDE851" w14:textId="7FDD5E08"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14F65DB2"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278ФС-ЖД-21 от 04.06.2021</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4A75294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0BBDDB7F"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0D9A41ED"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4 823 192,66</w:t>
            </w:r>
          </w:p>
        </w:tc>
      </w:tr>
      <w:tr w:rsidR="00B275CD" w:rsidRPr="0009760D" w14:paraId="7C2539BF" w14:textId="77777777" w:rsidTr="00B275CD">
        <w:trPr>
          <w:cantSplit/>
        </w:trPr>
        <w:tc>
          <w:tcPr>
            <w:tcW w:w="430" w:type="pct"/>
          </w:tcPr>
          <w:p w14:paraId="314A0FD4" w14:textId="77777777" w:rsidR="00B275CD" w:rsidRPr="0009760D" w:rsidRDefault="00B275CD" w:rsidP="00D51011">
            <w:pPr>
              <w:numPr>
                <w:ilvl w:val="1"/>
                <w:numId w:val="16"/>
              </w:numPr>
              <w:spacing w:line="240" w:lineRule="auto"/>
              <w:ind w:left="0"/>
              <w:jc w:val="center"/>
              <w:outlineLvl w:val="1"/>
              <w:rPr>
                <w:b/>
                <w:sz w:val="22"/>
                <w:szCs w:val="20"/>
              </w:rPr>
            </w:pPr>
          </w:p>
        </w:tc>
        <w:tc>
          <w:tcPr>
            <w:tcW w:w="947" w:type="pct"/>
            <w:tcBorders>
              <w:top w:val="single" w:sz="4" w:space="0" w:color="auto"/>
              <w:left w:val="single" w:sz="4" w:space="0" w:color="ACC8BD"/>
              <w:bottom w:val="single" w:sz="4" w:space="0" w:color="auto"/>
              <w:right w:val="single" w:sz="4" w:space="0" w:color="auto"/>
            </w:tcBorders>
            <w:shd w:val="clear" w:color="auto" w:fill="auto"/>
          </w:tcPr>
          <w:p w14:paraId="014E013A" w14:textId="6A6D44F3"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2891ACF1"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договор поставки № ПД-42 от 03.06.2019</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77A46D18"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79FA2B5D"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Без движения с 31.07.2019</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0D5E77C3"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2 019 111,00</w:t>
            </w:r>
          </w:p>
        </w:tc>
      </w:tr>
      <w:tr w:rsidR="00B275CD" w:rsidRPr="0009760D" w14:paraId="42AE9135" w14:textId="77777777" w:rsidTr="00B275CD">
        <w:trPr>
          <w:cantSplit/>
        </w:trPr>
        <w:tc>
          <w:tcPr>
            <w:tcW w:w="430" w:type="pct"/>
          </w:tcPr>
          <w:p w14:paraId="3B254049" w14:textId="77777777" w:rsidR="00B275CD" w:rsidRPr="0009760D" w:rsidRDefault="00B275CD" w:rsidP="00D51011">
            <w:pPr>
              <w:numPr>
                <w:ilvl w:val="1"/>
                <w:numId w:val="16"/>
              </w:numPr>
              <w:spacing w:line="240" w:lineRule="auto"/>
              <w:ind w:left="0"/>
              <w:jc w:val="center"/>
              <w:outlineLvl w:val="1"/>
              <w:rPr>
                <w:b/>
                <w:sz w:val="22"/>
                <w:szCs w:val="20"/>
              </w:rPr>
            </w:pPr>
          </w:p>
        </w:tc>
        <w:tc>
          <w:tcPr>
            <w:tcW w:w="947" w:type="pct"/>
            <w:tcBorders>
              <w:top w:val="single" w:sz="4" w:space="0" w:color="auto"/>
              <w:left w:val="single" w:sz="4" w:space="0" w:color="ACC8BD"/>
              <w:bottom w:val="single" w:sz="4" w:space="0" w:color="auto"/>
              <w:right w:val="single" w:sz="4" w:space="0" w:color="auto"/>
            </w:tcBorders>
            <w:shd w:val="clear" w:color="auto" w:fill="auto"/>
          </w:tcPr>
          <w:p w14:paraId="1F1FF994" w14:textId="7CFB1BC7"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28B65A11"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Договор №С21SV-500067 от 25.06.2021</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76A9F39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70F321F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3A6B5527"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4 190 364,89</w:t>
            </w:r>
          </w:p>
        </w:tc>
      </w:tr>
      <w:tr w:rsidR="00B275CD" w:rsidRPr="0009760D" w14:paraId="696E0E74" w14:textId="77777777" w:rsidTr="00B275CD">
        <w:trPr>
          <w:cantSplit/>
        </w:trPr>
        <w:tc>
          <w:tcPr>
            <w:tcW w:w="430" w:type="pct"/>
          </w:tcPr>
          <w:p w14:paraId="3E058881" w14:textId="77777777" w:rsidR="00B275CD" w:rsidRPr="0009760D" w:rsidRDefault="00B275CD" w:rsidP="00D51011">
            <w:pPr>
              <w:numPr>
                <w:ilvl w:val="1"/>
                <w:numId w:val="16"/>
              </w:numPr>
              <w:spacing w:line="240" w:lineRule="auto"/>
              <w:ind w:left="0"/>
              <w:jc w:val="center"/>
              <w:outlineLvl w:val="1"/>
              <w:rPr>
                <w:b/>
                <w:sz w:val="22"/>
                <w:szCs w:val="20"/>
              </w:rPr>
            </w:pPr>
          </w:p>
        </w:tc>
        <w:tc>
          <w:tcPr>
            <w:tcW w:w="947" w:type="pct"/>
            <w:tcBorders>
              <w:top w:val="single" w:sz="4" w:space="0" w:color="auto"/>
              <w:left w:val="single" w:sz="4" w:space="0" w:color="ACC8BD"/>
              <w:bottom w:val="single" w:sz="4" w:space="0" w:color="auto"/>
              <w:right w:val="single" w:sz="4" w:space="0" w:color="auto"/>
            </w:tcBorders>
            <w:shd w:val="clear" w:color="auto" w:fill="auto"/>
          </w:tcPr>
          <w:p w14:paraId="75528611" w14:textId="4865AB03"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79EE25C5"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Договор № 021/21 от 05.04.2021</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402BF07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70B5402D"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746BDF9A"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4 570 335,22</w:t>
            </w:r>
          </w:p>
        </w:tc>
      </w:tr>
      <w:tr w:rsidR="00B275CD" w:rsidRPr="0009760D" w14:paraId="1D6382E1" w14:textId="77777777" w:rsidTr="00B275CD">
        <w:trPr>
          <w:cantSplit/>
          <w:trHeight w:val="751"/>
        </w:trPr>
        <w:tc>
          <w:tcPr>
            <w:tcW w:w="430" w:type="pct"/>
          </w:tcPr>
          <w:p w14:paraId="3E2D6D8E" w14:textId="77777777" w:rsidR="00B275CD" w:rsidRPr="0009760D" w:rsidRDefault="00B275CD" w:rsidP="00D51011">
            <w:pPr>
              <w:numPr>
                <w:ilvl w:val="1"/>
                <w:numId w:val="16"/>
              </w:numPr>
              <w:spacing w:line="240" w:lineRule="auto"/>
              <w:ind w:left="0"/>
              <w:jc w:val="center"/>
              <w:outlineLvl w:val="1"/>
              <w:rPr>
                <w:b/>
                <w:sz w:val="22"/>
                <w:szCs w:val="20"/>
              </w:rPr>
            </w:pPr>
          </w:p>
        </w:tc>
        <w:tc>
          <w:tcPr>
            <w:tcW w:w="947" w:type="pct"/>
            <w:tcBorders>
              <w:top w:val="single" w:sz="4" w:space="0" w:color="auto"/>
              <w:left w:val="single" w:sz="4" w:space="0" w:color="ACC8BD"/>
              <w:bottom w:val="single" w:sz="4" w:space="0" w:color="auto"/>
              <w:right w:val="single" w:sz="4" w:space="0" w:color="auto"/>
            </w:tcBorders>
            <w:shd w:val="clear" w:color="auto" w:fill="auto"/>
          </w:tcPr>
          <w:p w14:paraId="6FD0AC43" w14:textId="7F5E6688"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336D71B7"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Договор займа № 1/18 от 20.06.2018</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08B03833"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73</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6B68B146"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Погашено 31.05.2022 путем удержания из заработной платы</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2A65C5D7"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130 000,00</w:t>
            </w:r>
          </w:p>
        </w:tc>
      </w:tr>
      <w:tr w:rsidR="00B275CD" w:rsidRPr="0009760D" w14:paraId="3F301E2B" w14:textId="77777777" w:rsidTr="00B275CD">
        <w:trPr>
          <w:cantSplit/>
          <w:trHeight w:val="751"/>
        </w:trPr>
        <w:tc>
          <w:tcPr>
            <w:tcW w:w="430" w:type="pct"/>
          </w:tcPr>
          <w:p w14:paraId="0DA0A6F1" w14:textId="77777777" w:rsidR="00B275CD" w:rsidRPr="0009760D" w:rsidRDefault="00B275CD" w:rsidP="00D51011">
            <w:pPr>
              <w:numPr>
                <w:ilvl w:val="1"/>
                <w:numId w:val="16"/>
              </w:numPr>
              <w:spacing w:line="240" w:lineRule="auto"/>
              <w:ind w:left="0"/>
              <w:jc w:val="center"/>
              <w:outlineLvl w:val="1"/>
              <w:rPr>
                <w:b/>
                <w:sz w:val="22"/>
                <w:szCs w:val="20"/>
              </w:rPr>
            </w:pPr>
          </w:p>
        </w:tc>
        <w:tc>
          <w:tcPr>
            <w:tcW w:w="947" w:type="pct"/>
            <w:tcBorders>
              <w:top w:val="single" w:sz="4" w:space="0" w:color="auto"/>
              <w:left w:val="single" w:sz="4" w:space="0" w:color="ACC8BD"/>
              <w:bottom w:val="single" w:sz="4" w:space="0" w:color="auto"/>
              <w:right w:val="single" w:sz="4" w:space="0" w:color="auto"/>
            </w:tcBorders>
            <w:shd w:val="clear" w:color="auto" w:fill="auto"/>
          </w:tcPr>
          <w:p w14:paraId="67311DAD" w14:textId="63906471"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624C638A"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Возмещаемые услуги</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2793A25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76</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65C7AB16"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37FB4FC6"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42 960,00</w:t>
            </w:r>
          </w:p>
        </w:tc>
      </w:tr>
    </w:tbl>
    <w:p w14:paraId="34023D26"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t>Кредиторская задолженность</w:t>
      </w:r>
    </w:p>
    <w:p w14:paraId="54F0B95D" w14:textId="77777777" w:rsidR="00B275CD" w:rsidRPr="0009760D" w:rsidRDefault="00B275CD" w:rsidP="00B275CD">
      <w:pPr>
        <w:keepNext/>
        <w:spacing w:before="120" w:after="60" w:line="259" w:lineRule="auto"/>
        <w:ind w:left="425" w:firstLine="0"/>
        <w:rPr>
          <w:sz w:val="22"/>
        </w:rPr>
      </w:pPr>
      <w:r w:rsidRPr="0009760D">
        <w:rPr>
          <w:b/>
          <w:sz w:val="22"/>
        </w:rPr>
        <w:t>Договоры</w:t>
      </w:r>
      <w:r w:rsidRPr="0009760D">
        <w:rPr>
          <w:sz w:val="22"/>
        </w:rPr>
        <w:t xml:space="preserve"> с контрагентами, в т.ч. все приложения и дополнительные соглашения, а также </w:t>
      </w:r>
      <w:r w:rsidRPr="0009760D">
        <w:rPr>
          <w:b/>
          <w:sz w:val="22"/>
        </w:rPr>
        <w:t>акты сверки</w:t>
      </w:r>
      <w:r w:rsidRPr="0009760D">
        <w:rPr>
          <w:sz w:val="22"/>
        </w:rPr>
        <w:t xml:space="preserve"> на 31.03.2022 (либо последние в наличии):</w:t>
      </w:r>
    </w:p>
    <w:tbl>
      <w:tblPr>
        <w:tblStyle w:val="af0"/>
        <w:tblW w:w="5000" w:type="pct"/>
        <w:tblLook w:val="04A0" w:firstRow="1" w:lastRow="0" w:firstColumn="1" w:lastColumn="0" w:noHBand="0" w:noVBand="1"/>
      </w:tblPr>
      <w:tblGrid>
        <w:gridCol w:w="651"/>
        <w:gridCol w:w="1963"/>
        <w:gridCol w:w="2420"/>
        <w:gridCol w:w="864"/>
        <w:gridCol w:w="1710"/>
        <w:gridCol w:w="1883"/>
      </w:tblGrid>
      <w:tr w:rsidR="00B275CD" w:rsidRPr="0009760D" w14:paraId="2E564BE1" w14:textId="77777777" w:rsidTr="00E332D0">
        <w:trPr>
          <w:cantSplit/>
          <w:tblHeader/>
        </w:trPr>
        <w:tc>
          <w:tcPr>
            <w:tcW w:w="343" w:type="pct"/>
            <w:shd w:val="clear" w:color="auto" w:fill="DEEAF6" w:themeFill="accent1" w:themeFillTint="33"/>
            <w:vAlign w:val="center"/>
          </w:tcPr>
          <w:p w14:paraId="32040778"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034" w:type="pct"/>
            <w:tcBorders>
              <w:bottom w:val="single" w:sz="4" w:space="0" w:color="auto"/>
            </w:tcBorders>
            <w:shd w:val="clear" w:color="auto" w:fill="DEEAF6" w:themeFill="accent1" w:themeFillTint="33"/>
            <w:vAlign w:val="center"/>
          </w:tcPr>
          <w:p w14:paraId="5F9F4289"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w:t>
            </w:r>
          </w:p>
        </w:tc>
        <w:tc>
          <w:tcPr>
            <w:tcW w:w="1275" w:type="pct"/>
            <w:tcBorders>
              <w:bottom w:val="single" w:sz="4" w:space="0" w:color="auto"/>
            </w:tcBorders>
            <w:shd w:val="clear" w:color="auto" w:fill="DEEAF6" w:themeFill="accent1" w:themeFillTint="33"/>
            <w:vAlign w:val="center"/>
          </w:tcPr>
          <w:p w14:paraId="7BC86798"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и дата договора</w:t>
            </w:r>
          </w:p>
        </w:tc>
        <w:tc>
          <w:tcPr>
            <w:tcW w:w="455" w:type="pct"/>
            <w:tcBorders>
              <w:bottom w:val="single" w:sz="4" w:space="0" w:color="auto"/>
            </w:tcBorders>
            <w:shd w:val="clear" w:color="auto" w:fill="DEEAF6" w:themeFill="accent1" w:themeFillTint="33"/>
            <w:vAlign w:val="center"/>
          </w:tcPr>
          <w:p w14:paraId="523B2CA7"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Счет</w:t>
            </w:r>
          </w:p>
        </w:tc>
        <w:tc>
          <w:tcPr>
            <w:tcW w:w="901" w:type="pct"/>
            <w:tcBorders>
              <w:bottom w:val="single" w:sz="4" w:space="0" w:color="auto"/>
            </w:tcBorders>
            <w:shd w:val="clear" w:color="auto" w:fill="DEEAF6" w:themeFill="accent1" w:themeFillTint="33"/>
            <w:vAlign w:val="center"/>
          </w:tcPr>
          <w:p w14:paraId="432CD504"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Примечание</w:t>
            </w:r>
          </w:p>
        </w:tc>
        <w:tc>
          <w:tcPr>
            <w:tcW w:w="992" w:type="pct"/>
            <w:tcBorders>
              <w:bottom w:val="single" w:sz="4" w:space="0" w:color="auto"/>
            </w:tcBorders>
            <w:shd w:val="clear" w:color="auto" w:fill="DEEAF6" w:themeFill="accent1" w:themeFillTint="33"/>
            <w:tcMar>
              <w:left w:w="28" w:type="dxa"/>
              <w:right w:w="28" w:type="dxa"/>
            </w:tcMar>
            <w:vAlign w:val="center"/>
          </w:tcPr>
          <w:p w14:paraId="29F4C5D5"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задолженности на 31.03.2022, руб.</w:t>
            </w:r>
          </w:p>
        </w:tc>
      </w:tr>
      <w:tr w:rsidR="00B275CD" w:rsidRPr="0009760D" w14:paraId="6FC5F117" w14:textId="77777777" w:rsidTr="00E332D0">
        <w:trPr>
          <w:cantSplit/>
        </w:trPr>
        <w:tc>
          <w:tcPr>
            <w:tcW w:w="343" w:type="pct"/>
          </w:tcPr>
          <w:p w14:paraId="3FA9C5DD" w14:textId="77777777" w:rsidR="00B275CD" w:rsidRPr="0009760D" w:rsidRDefault="00B275CD" w:rsidP="00D51011">
            <w:pPr>
              <w:numPr>
                <w:ilvl w:val="1"/>
                <w:numId w:val="16"/>
              </w:numPr>
              <w:spacing w:line="240" w:lineRule="auto"/>
              <w:ind w:left="0"/>
              <w:jc w:val="center"/>
              <w:outlineLvl w:val="1"/>
              <w:rPr>
                <w:b/>
                <w:sz w:val="22"/>
                <w:szCs w:val="20"/>
              </w:rPr>
            </w:pPr>
            <w:bookmarkStart w:id="269" w:name="_Ref36209845"/>
          </w:p>
        </w:tc>
        <w:bookmarkEnd w:id="269"/>
        <w:tc>
          <w:tcPr>
            <w:tcW w:w="1034" w:type="pct"/>
            <w:tcBorders>
              <w:top w:val="single" w:sz="4" w:space="0" w:color="auto"/>
              <w:left w:val="single" w:sz="4" w:space="0" w:color="ACC8BD"/>
              <w:bottom w:val="single" w:sz="4" w:space="0" w:color="auto"/>
              <w:right w:val="single" w:sz="4" w:space="0" w:color="auto"/>
            </w:tcBorders>
            <w:shd w:val="clear" w:color="auto" w:fill="auto"/>
          </w:tcPr>
          <w:p w14:paraId="6F1881EE" w14:textId="356A38C4"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1A3D6EB7"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ТС 1917 от 29.03.2019 (агент)</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41CD21A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7590957F" w14:textId="0D87F0B7" w:rsidR="00B275CD" w:rsidRPr="0009760D" w:rsidRDefault="00B275CD" w:rsidP="00B275CD">
            <w:pPr>
              <w:tabs>
                <w:tab w:val="left" w:pos="1134"/>
              </w:tabs>
              <w:spacing w:line="240" w:lineRule="auto"/>
              <w:ind w:firstLine="0"/>
              <w:jc w:val="left"/>
              <w:rPr>
                <w:sz w:val="20"/>
                <w:szCs w:val="20"/>
              </w:rPr>
            </w:pPr>
            <w:r w:rsidRPr="0009760D">
              <w:rPr>
                <w:sz w:val="20"/>
                <w:szCs w:val="20"/>
              </w:rPr>
              <w:t>Есть на такую же сумму дебетовое сальдо (по п. </w:t>
            </w:r>
            <w:r w:rsidRPr="0009760D">
              <w:rPr>
                <w:sz w:val="20"/>
                <w:szCs w:val="20"/>
              </w:rPr>
              <w:fldChar w:fldCharType="begin"/>
            </w:r>
            <w:r w:rsidRPr="0009760D">
              <w:rPr>
                <w:sz w:val="20"/>
                <w:szCs w:val="20"/>
              </w:rPr>
              <w:instrText xml:space="preserve"> REF _Ref106650280 \r \h  \* MERGEFORMAT </w:instrText>
            </w:r>
            <w:r w:rsidRPr="0009760D">
              <w:rPr>
                <w:sz w:val="20"/>
                <w:szCs w:val="20"/>
              </w:rPr>
            </w:r>
            <w:r w:rsidRPr="0009760D">
              <w:rPr>
                <w:sz w:val="20"/>
                <w:szCs w:val="20"/>
              </w:rPr>
              <w:fldChar w:fldCharType="separate"/>
            </w:r>
            <w:r w:rsidR="004F408E">
              <w:rPr>
                <w:sz w:val="20"/>
                <w:szCs w:val="20"/>
              </w:rPr>
              <w:t>11.2</w:t>
            </w:r>
            <w:r w:rsidRPr="0009760D">
              <w:rPr>
                <w:sz w:val="20"/>
                <w:szCs w:val="20"/>
              </w:rPr>
              <w:fldChar w:fldCharType="end"/>
            </w:r>
            <w:r w:rsidRPr="0009760D">
              <w:rPr>
                <w:sz w:val="20"/>
                <w:szCs w:val="20"/>
              </w:rPr>
              <w:t xml:space="preserve"> данного запроса)</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46C4322E"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1 942 909,20</w:t>
            </w:r>
          </w:p>
        </w:tc>
      </w:tr>
      <w:tr w:rsidR="00B275CD" w:rsidRPr="0009760D" w14:paraId="606AC534" w14:textId="77777777" w:rsidTr="00E332D0">
        <w:trPr>
          <w:cantSplit/>
        </w:trPr>
        <w:tc>
          <w:tcPr>
            <w:tcW w:w="343" w:type="pct"/>
          </w:tcPr>
          <w:p w14:paraId="17BEEC27" w14:textId="77777777" w:rsidR="00B275CD" w:rsidRPr="0009760D" w:rsidRDefault="00B275CD" w:rsidP="00D51011">
            <w:pPr>
              <w:numPr>
                <w:ilvl w:val="1"/>
                <w:numId w:val="16"/>
              </w:numPr>
              <w:spacing w:line="240" w:lineRule="auto"/>
              <w:ind w:left="0"/>
              <w:jc w:val="center"/>
              <w:outlineLvl w:val="1"/>
              <w:rPr>
                <w:b/>
                <w:sz w:val="22"/>
                <w:szCs w:val="20"/>
              </w:rPr>
            </w:pPr>
          </w:p>
        </w:tc>
        <w:tc>
          <w:tcPr>
            <w:tcW w:w="1034" w:type="pct"/>
            <w:tcBorders>
              <w:top w:val="single" w:sz="4" w:space="0" w:color="auto"/>
              <w:left w:val="single" w:sz="4" w:space="0" w:color="ACC8BD"/>
              <w:bottom w:val="single" w:sz="4" w:space="0" w:color="auto"/>
              <w:right w:val="single" w:sz="4" w:space="0" w:color="auto"/>
            </w:tcBorders>
            <w:shd w:val="clear" w:color="auto" w:fill="auto"/>
          </w:tcPr>
          <w:p w14:paraId="1276641F" w14:textId="47107864"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62EBA578"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Договор поставки №2021-01-19/05 от 19.01.2021г.</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0537CCE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48BB96E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5F97DF9F"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1 184 105,21</w:t>
            </w:r>
          </w:p>
        </w:tc>
      </w:tr>
      <w:tr w:rsidR="00B275CD" w:rsidRPr="0009760D" w14:paraId="4806F1E4" w14:textId="77777777" w:rsidTr="00E332D0">
        <w:trPr>
          <w:cantSplit/>
        </w:trPr>
        <w:tc>
          <w:tcPr>
            <w:tcW w:w="343" w:type="pct"/>
          </w:tcPr>
          <w:p w14:paraId="7B1C520D" w14:textId="77777777" w:rsidR="00B275CD" w:rsidRPr="0009760D" w:rsidRDefault="00B275CD" w:rsidP="00D51011">
            <w:pPr>
              <w:numPr>
                <w:ilvl w:val="1"/>
                <w:numId w:val="16"/>
              </w:numPr>
              <w:spacing w:line="240" w:lineRule="auto"/>
              <w:ind w:left="0"/>
              <w:jc w:val="center"/>
              <w:outlineLvl w:val="1"/>
              <w:rPr>
                <w:b/>
                <w:sz w:val="22"/>
                <w:szCs w:val="20"/>
              </w:rPr>
            </w:pPr>
          </w:p>
        </w:tc>
        <w:tc>
          <w:tcPr>
            <w:tcW w:w="1034" w:type="pct"/>
            <w:tcBorders>
              <w:top w:val="single" w:sz="4" w:space="0" w:color="auto"/>
              <w:left w:val="single" w:sz="4" w:space="0" w:color="ACC8BD"/>
              <w:bottom w:val="single" w:sz="4" w:space="0" w:color="auto"/>
              <w:right w:val="single" w:sz="4" w:space="0" w:color="auto"/>
            </w:tcBorders>
            <w:shd w:val="clear" w:color="auto" w:fill="auto"/>
          </w:tcPr>
          <w:p w14:paraId="0884A7B9" w14:textId="5DE76F37" w:rsidR="00B275CD" w:rsidRPr="0009760D" w:rsidRDefault="00B275CD" w:rsidP="00B275CD">
            <w:pPr>
              <w:tabs>
                <w:tab w:val="left" w:pos="1134"/>
              </w:tabs>
              <w:spacing w:line="240" w:lineRule="auto"/>
              <w:ind w:firstLine="0"/>
              <w:jc w:val="left"/>
              <w:rPr>
                <w:sz w:val="20"/>
                <w:szCs w:val="20"/>
              </w:rPr>
            </w:pPr>
          </w:p>
        </w:tc>
        <w:tc>
          <w:tcPr>
            <w:tcW w:w="1275" w:type="pct"/>
            <w:tcBorders>
              <w:top w:val="single" w:sz="4" w:space="0" w:color="auto"/>
              <w:left w:val="single" w:sz="4" w:space="0" w:color="auto"/>
              <w:bottom w:val="single" w:sz="4" w:space="0" w:color="auto"/>
              <w:right w:val="single" w:sz="4" w:space="0" w:color="auto"/>
            </w:tcBorders>
            <w:shd w:val="clear" w:color="auto" w:fill="auto"/>
          </w:tcPr>
          <w:p w14:paraId="6423265E"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RU/06287592/00001 фанкряж от 25.01.2017</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3383CCE6"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62586AD8"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w:t>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7507D1C2"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64 298 308,50</w:t>
            </w:r>
          </w:p>
        </w:tc>
      </w:tr>
    </w:tbl>
    <w:p w14:paraId="4D7A9FC1"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t>Выручка</w:t>
      </w:r>
    </w:p>
    <w:p w14:paraId="744F867A" w14:textId="77777777" w:rsidR="00B275CD" w:rsidRPr="0009760D" w:rsidRDefault="00B275CD" w:rsidP="00B275CD">
      <w:pPr>
        <w:keepNext/>
        <w:spacing w:before="120" w:after="60" w:line="259" w:lineRule="auto"/>
        <w:ind w:left="425" w:firstLine="0"/>
        <w:rPr>
          <w:sz w:val="22"/>
        </w:rPr>
      </w:pPr>
      <w:r w:rsidRPr="0009760D">
        <w:rPr>
          <w:b/>
          <w:sz w:val="22"/>
        </w:rPr>
        <w:t>Договоры</w:t>
      </w:r>
      <w:r w:rsidRPr="0009760D">
        <w:rPr>
          <w:sz w:val="22"/>
        </w:rPr>
        <w:t xml:space="preserve"> с покупателями и первичные документы (</w:t>
      </w:r>
      <w:r w:rsidRPr="0009760D">
        <w:rPr>
          <w:b/>
          <w:sz w:val="22"/>
        </w:rPr>
        <w:t>товарные накладные</w:t>
      </w:r>
      <w:r w:rsidRPr="0009760D">
        <w:rPr>
          <w:sz w:val="22"/>
        </w:rPr>
        <w:t xml:space="preserve">), а также </w:t>
      </w:r>
      <w:r w:rsidRPr="0009760D">
        <w:rPr>
          <w:b/>
          <w:bCs/>
          <w:sz w:val="22"/>
        </w:rPr>
        <w:t>таможенные декларации</w:t>
      </w:r>
      <w:r w:rsidRPr="0009760D">
        <w:rPr>
          <w:sz w:val="22"/>
        </w:rPr>
        <w:t xml:space="preserve"> с подтверждением вывоза товаров с территории РФ, относящиеся к следующим операциям:</w:t>
      </w:r>
    </w:p>
    <w:tbl>
      <w:tblPr>
        <w:tblStyle w:val="af0"/>
        <w:tblW w:w="5000" w:type="pct"/>
        <w:tblLayout w:type="fixed"/>
        <w:tblLook w:val="04A0" w:firstRow="1" w:lastRow="0" w:firstColumn="1" w:lastColumn="0" w:noHBand="0" w:noVBand="1"/>
      </w:tblPr>
      <w:tblGrid>
        <w:gridCol w:w="723"/>
        <w:gridCol w:w="2755"/>
        <w:gridCol w:w="2035"/>
        <w:gridCol w:w="1162"/>
        <w:gridCol w:w="1162"/>
        <w:gridCol w:w="1734"/>
      </w:tblGrid>
      <w:tr w:rsidR="00B275CD" w:rsidRPr="0009760D" w14:paraId="191AADDE" w14:textId="77777777" w:rsidTr="00E332D0">
        <w:trPr>
          <w:cantSplit/>
          <w:tblHeader/>
        </w:trPr>
        <w:tc>
          <w:tcPr>
            <w:tcW w:w="378" w:type="pct"/>
            <w:shd w:val="clear" w:color="auto" w:fill="DEEAF6" w:themeFill="accent1" w:themeFillTint="33"/>
            <w:vAlign w:val="center"/>
          </w:tcPr>
          <w:p w14:paraId="29E6EE95"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439" w:type="pct"/>
            <w:tcBorders>
              <w:bottom w:val="single" w:sz="4" w:space="0" w:color="auto"/>
            </w:tcBorders>
            <w:shd w:val="clear" w:color="auto" w:fill="DEEAF6" w:themeFill="accent1" w:themeFillTint="33"/>
            <w:vAlign w:val="center"/>
          </w:tcPr>
          <w:p w14:paraId="1B5B9223"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Реквизиты операции / Наименование товара</w:t>
            </w:r>
          </w:p>
        </w:tc>
        <w:tc>
          <w:tcPr>
            <w:tcW w:w="1063" w:type="pct"/>
            <w:tcBorders>
              <w:bottom w:val="single" w:sz="4" w:space="0" w:color="auto"/>
            </w:tcBorders>
            <w:shd w:val="clear" w:color="auto" w:fill="DEEAF6" w:themeFill="accent1" w:themeFillTint="33"/>
            <w:vAlign w:val="center"/>
          </w:tcPr>
          <w:p w14:paraId="2302118C"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 / № и дата договора</w:t>
            </w:r>
          </w:p>
        </w:tc>
        <w:tc>
          <w:tcPr>
            <w:tcW w:w="607" w:type="pct"/>
            <w:tcBorders>
              <w:bottom w:val="single" w:sz="4" w:space="0" w:color="auto"/>
            </w:tcBorders>
            <w:shd w:val="clear" w:color="auto" w:fill="DEEAF6" w:themeFill="accent1" w:themeFillTint="33"/>
            <w:vAlign w:val="center"/>
          </w:tcPr>
          <w:p w14:paraId="2167F09E"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Дебет счета</w:t>
            </w:r>
          </w:p>
        </w:tc>
        <w:tc>
          <w:tcPr>
            <w:tcW w:w="607" w:type="pct"/>
            <w:tcBorders>
              <w:bottom w:val="single" w:sz="4" w:space="0" w:color="auto"/>
            </w:tcBorders>
            <w:shd w:val="clear" w:color="auto" w:fill="DEEAF6" w:themeFill="accent1" w:themeFillTint="33"/>
            <w:vAlign w:val="center"/>
          </w:tcPr>
          <w:p w14:paraId="2B869F30"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Кредит счета</w:t>
            </w:r>
          </w:p>
        </w:tc>
        <w:tc>
          <w:tcPr>
            <w:tcW w:w="906" w:type="pct"/>
            <w:tcBorders>
              <w:bottom w:val="single" w:sz="4" w:space="0" w:color="auto"/>
            </w:tcBorders>
            <w:shd w:val="clear" w:color="auto" w:fill="DEEAF6" w:themeFill="accent1" w:themeFillTint="33"/>
            <w:vAlign w:val="center"/>
          </w:tcPr>
          <w:p w14:paraId="6695BA58"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руб.</w:t>
            </w:r>
          </w:p>
        </w:tc>
      </w:tr>
      <w:tr w:rsidR="00B275CD" w:rsidRPr="0009760D" w14:paraId="5775A0DA" w14:textId="77777777" w:rsidTr="00E332D0">
        <w:trPr>
          <w:cantSplit/>
        </w:trPr>
        <w:tc>
          <w:tcPr>
            <w:tcW w:w="378" w:type="pct"/>
          </w:tcPr>
          <w:p w14:paraId="2F8CE6B4"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4B7B650D"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22ЦБ-000011 от 04.01.2022 / Баланс осиновый код 02.20.12.142</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57E07F82" w14:textId="12A2777C"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A888B9F"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3613418"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031854B0"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240 547,00</w:t>
            </w:r>
          </w:p>
        </w:tc>
      </w:tr>
      <w:tr w:rsidR="00B275CD" w:rsidRPr="0009760D" w14:paraId="43AB878F" w14:textId="77777777" w:rsidTr="00E332D0">
        <w:trPr>
          <w:cantSplit/>
        </w:trPr>
        <w:tc>
          <w:tcPr>
            <w:tcW w:w="378" w:type="pct"/>
          </w:tcPr>
          <w:p w14:paraId="56A8BEE3"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22AFE654"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21ЦБ-001119 от 05.01.2022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5123F284" w14:textId="7DCE961A" w:rsidR="00B275CD" w:rsidRPr="0009760D" w:rsidRDefault="00B275CD" w:rsidP="00B275CD">
            <w:pPr>
              <w:tabs>
                <w:tab w:val="left" w:pos="1134"/>
              </w:tabs>
              <w:spacing w:line="240" w:lineRule="auto"/>
              <w:ind w:firstLine="0"/>
              <w:jc w:val="left"/>
              <w:rPr>
                <w:sz w:val="20"/>
                <w:szCs w:val="20"/>
                <w:lang w:val="en-US"/>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B1B8F2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B50169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6A7FCB6A"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670 650,00</w:t>
            </w:r>
          </w:p>
        </w:tc>
      </w:tr>
      <w:tr w:rsidR="00B275CD" w:rsidRPr="0009760D" w14:paraId="0A8CDD2D" w14:textId="77777777" w:rsidTr="00E332D0">
        <w:trPr>
          <w:cantSplit/>
        </w:trPr>
        <w:tc>
          <w:tcPr>
            <w:tcW w:w="378" w:type="pct"/>
          </w:tcPr>
          <w:p w14:paraId="267C61ED"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0CC586EF"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22ЦБ-000077 от 07.01.2022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10D63D64" w14:textId="79615D47"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5FDF282"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A4D1C2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7B3DBD1C"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542 124,00</w:t>
            </w:r>
          </w:p>
        </w:tc>
      </w:tr>
      <w:tr w:rsidR="00B275CD" w:rsidRPr="0009760D" w14:paraId="470A12CB" w14:textId="77777777" w:rsidTr="00E332D0">
        <w:trPr>
          <w:cantSplit/>
        </w:trPr>
        <w:tc>
          <w:tcPr>
            <w:tcW w:w="378" w:type="pct"/>
          </w:tcPr>
          <w:p w14:paraId="590DC084"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7F9F787E"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22ЦБ-000106 от 14.01.2022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23DE733C" w14:textId="2744541F"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7F7893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E5789DF"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5F512520"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300 213,60</w:t>
            </w:r>
          </w:p>
        </w:tc>
      </w:tr>
      <w:tr w:rsidR="00B275CD" w:rsidRPr="0009760D" w14:paraId="3732A4F0" w14:textId="77777777" w:rsidTr="00E332D0">
        <w:trPr>
          <w:cantSplit/>
        </w:trPr>
        <w:tc>
          <w:tcPr>
            <w:tcW w:w="378" w:type="pct"/>
          </w:tcPr>
          <w:p w14:paraId="687FCB3D"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09A4C6AB"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22ЦБ-000114 от 19.01.2022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116649FE" w14:textId="035BEF53"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C314DC6"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A8156C2"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3EEA224C"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1 283 614,20</w:t>
            </w:r>
          </w:p>
        </w:tc>
      </w:tr>
      <w:tr w:rsidR="00B275CD" w:rsidRPr="0009760D" w14:paraId="579F16E3" w14:textId="77777777" w:rsidTr="00E332D0">
        <w:trPr>
          <w:cantSplit/>
        </w:trPr>
        <w:tc>
          <w:tcPr>
            <w:tcW w:w="378" w:type="pct"/>
          </w:tcPr>
          <w:p w14:paraId="2CEE512C"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4DACD17C"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22ЦБ-000123 от 19.01.2022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79ED6D57" w14:textId="78F8F042"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488A70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97BA9B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082A3E27"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812 814,00</w:t>
            </w:r>
          </w:p>
        </w:tc>
      </w:tr>
      <w:tr w:rsidR="00B275CD" w:rsidRPr="0009760D" w14:paraId="54811D65" w14:textId="77777777" w:rsidTr="00E332D0">
        <w:trPr>
          <w:cantSplit/>
        </w:trPr>
        <w:tc>
          <w:tcPr>
            <w:tcW w:w="378" w:type="pct"/>
          </w:tcPr>
          <w:p w14:paraId="0D3DEF90"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1C1C2CC6"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22ЦБ-000128 от 27.01.2022 / Бревна еловые для распиловки и строгания код 2.20.11.112</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7FEE6A03" w14:textId="0125FB28"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865FD3B"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BB0C248"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471A3C1E"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16 176,00</w:t>
            </w:r>
          </w:p>
        </w:tc>
      </w:tr>
      <w:tr w:rsidR="00B275CD" w:rsidRPr="0009760D" w14:paraId="10FF28D1" w14:textId="77777777" w:rsidTr="00E332D0">
        <w:trPr>
          <w:cantSplit/>
        </w:trPr>
        <w:tc>
          <w:tcPr>
            <w:tcW w:w="378" w:type="pct"/>
          </w:tcPr>
          <w:p w14:paraId="78518501"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6A6864FB"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22ЦБ-000138 от 01.02.2022 / Балансы березовые код 02.20.12.141</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41F6E77F" w14:textId="2920E5A7"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81BC5B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C7C910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71D4EFC4"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2 094,12</w:t>
            </w:r>
          </w:p>
        </w:tc>
      </w:tr>
      <w:tr w:rsidR="00B275CD" w:rsidRPr="0009760D" w14:paraId="4EABB1EF" w14:textId="77777777" w:rsidTr="00E332D0">
        <w:trPr>
          <w:cantSplit/>
        </w:trPr>
        <w:tc>
          <w:tcPr>
            <w:tcW w:w="378" w:type="pct"/>
          </w:tcPr>
          <w:p w14:paraId="27CDA215"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16CFD666"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22ЦБ-000225 от 21.02.2022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3E60C792" w14:textId="6E171361"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1D4EE94"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00D162A2"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7BC1A389"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351 237,12</w:t>
            </w:r>
          </w:p>
        </w:tc>
      </w:tr>
      <w:tr w:rsidR="00B275CD" w:rsidRPr="0009760D" w14:paraId="2C5E7E27" w14:textId="77777777" w:rsidTr="00E332D0">
        <w:trPr>
          <w:cantSplit/>
        </w:trPr>
        <w:tc>
          <w:tcPr>
            <w:tcW w:w="378" w:type="pct"/>
          </w:tcPr>
          <w:p w14:paraId="2BD60A3F"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4D53E65B"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22ЦБ-000142 от 23.02.2022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26B9183D" w14:textId="064F622C" w:rsidR="00B275CD" w:rsidRPr="0009760D" w:rsidRDefault="00B275CD" w:rsidP="00B275CD">
            <w:pPr>
              <w:tabs>
                <w:tab w:val="left" w:pos="1134"/>
              </w:tabs>
              <w:spacing w:line="240" w:lineRule="auto"/>
              <w:ind w:firstLine="0"/>
              <w:jc w:val="left"/>
              <w:rPr>
                <w:sz w:val="20"/>
                <w:szCs w:val="20"/>
                <w:lang w:val="en-US"/>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5E3943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6B98A0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36EFE630"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1 376 772,00</w:t>
            </w:r>
          </w:p>
        </w:tc>
      </w:tr>
      <w:tr w:rsidR="00B275CD" w:rsidRPr="0009760D" w14:paraId="0D552312" w14:textId="77777777" w:rsidTr="00E332D0">
        <w:trPr>
          <w:cantSplit/>
        </w:trPr>
        <w:tc>
          <w:tcPr>
            <w:tcW w:w="378" w:type="pct"/>
          </w:tcPr>
          <w:p w14:paraId="401A7948"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52AB9433"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22ЦБ-000298 от 03.03.2022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1B614897" w14:textId="2E75D979"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E2A771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E27639B"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0824F845"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1 809 673,92</w:t>
            </w:r>
          </w:p>
        </w:tc>
      </w:tr>
      <w:tr w:rsidR="00B275CD" w:rsidRPr="0009760D" w14:paraId="4D82A245" w14:textId="77777777" w:rsidTr="00E332D0">
        <w:trPr>
          <w:cantSplit/>
        </w:trPr>
        <w:tc>
          <w:tcPr>
            <w:tcW w:w="378" w:type="pct"/>
          </w:tcPr>
          <w:p w14:paraId="162F1F44"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28CF303F"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22ЦБ-000341 от 03.03.2022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2F7AB1BC" w14:textId="7A24C63A"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10152C4"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AD0D808"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38FC98E7"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1 154 649,60</w:t>
            </w:r>
          </w:p>
        </w:tc>
      </w:tr>
      <w:tr w:rsidR="00B275CD" w:rsidRPr="0009760D" w14:paraId="35DFE02A" w14:textId="77777777" w:rsidTr="00E332D0">
        <w:trPr>
          <w:cantSplit/>
        </w:trPr>
        <w:tc>
          <w:tcPr>
            <w:tcW w:w="378" w:type="pct"/>
          </w:tcPr>
          <w:p w14:paraId="27980E6E"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0F6E51E1"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22ЦБ-000414 от 11.03.2022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1647D5E5" w14:textId="6FD5A603"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CE56BA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68601872"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4996B663"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245 400,00</w:t>
            </w:r>
          </w:p>
        </w:tc>
      </w:tr>
      <w:tr w:rsidR="00B275CD" w:rsidRPr="0009760D" w14:paraId="141B6FAC" w14:textId="77777777" w:rsidTr="00E332D0">
        <w:trPr>
          <w:cantSplit/>
        </w:trPr>
        <w:tc>
          <w:tcPr>
            <w:tcW w:w="378" w:type="pct"/>
          </w:tcPr>
          <w:p w14:paraId="68A769D2"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799390D3"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22ЦБ-000200 от 17.03.2022 / Бревна березовые 02.20.12.125</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2D27F24E" w14:textId="724EC689" w:rsidR="00B275CD" w:rsidRPr="0009760D" w:rsidRDefault="00B275CD" w:rsidP="00B275CD">
            <w:pPr>
              <w:tabs>
                <w:tab w:val="left" w:pos="1134"/>
              </w:tabs>
              <w:spacing w:line="240" w:lineRule="auto"/>
              <w:ind w:firstLine="0"/>
              <w:jc w:val="left"/>
              <w:rPr>
                <w:sz w:val="20"/>
                <w:szCs w:val="20"/>
                <w:lang w:val="en-US"/>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7087535B"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295ACAB"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130DD119"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3 397 290,00</w:t>
            </w:r>
          </w:p>
        </w:tc>
      </w:tr>
      <w:tr w:rsidR="00B275CD" w:rsidRPr="0009760D" w14:paraId="2B565F9B" w14:textId="77777777" w:rsidTr="00E332D0">
        <w:trPr>
          <w:cantSplit/>
        </w:trPr>
        <w:tc>
          <w:tcPr>
            <w:tcW w:w="378" w:type="pct"/>
          </w:tcPr>
          <w:p w14:paraId="7B97C6D0" w14:textId="77777777" w:rsidR="00B275CD" w:rsidRPr="0009760D" w:rsidRDefault="00B275CD" w:rsidP="00D51011">
            <w:pPr>
              <w:numPr>
                <w:ilvl w:val="1"/>
                <w:numId w:val="16"/>
              </w:numPr>
              <w:spacing w:line="240" w:lineRule="auto"/>
              <w:ind w:left="0"/>
              <w:jc w:val="center"/>
              <w:outlineLvl w:val="1"/>
              <w:rPr>
                <w:b/>
                <w:sz w:val="22"/>
                <w:szCs w:val="20"/>
              </w:rPr>
            </w:pPr>
          </w:p>
        </w:tc>
        <w:tc>
          <w:tcPr>
            <w:tcW w:w="1439" w:type="pct"/>
            <w:tcBorders>
              <w:top w:val="single" w:sz="4" w:space="0" w:color="auto"/>
              <w:left w:val="single" w:sz="4" w:space="0" w:color="ACC8BD"/>
              <w:bottom w:val="single" w:sz="4" w:space="0" w:color="auto"/>
              <w:right w:val="single" w:sz="4" w:space="0" w:color="auto"/>
            </w:tcBorders>
            <w:shd w:val="clear" w:color="auto" w:fill="auto"/>
          </w:tcPr>
          <w:p w14:paraId="08B315A6"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Реализация товаров 22ЦБ-000438 от 28.03.2022 / Балансы прочих хвойных пород и смеси хвойных пород код 02.20.11.139</w:t>
            </w:r>
          </w:p>
        </w:tc>
        <w:tc>
          <w:tcPr>
            <w:tcW w:w="1063" w:type="pct"/>
            <w:tcBorders>
              <w:top w:val="single" w:sz="4" w:space="0" w:color="auto"/>
              <w:left w:val="single" w:sz="4" w:space="0" w:color="auto"/>
              <w:bottom w:val="single" w:sz="4" w:space="0" w:color="auto"/>
              <w:right w:val="single" w:sz="4" w:space="0" w:color="auto"/>
            </w:tcBorders>
            <w:shd w:val="clear" w:color="auto" w:fill="auto"/>
          </w:tcPr>
          <w:p w14:paraId="59522CFD" w14:textId="532362F0" w:rsidR="00B275CD" w:rsidRPr="0009760D" w:rsidRDefault="00B275CD" w:rsidP="00B275CD">
            <w:pPr>
              <w:tabs>
                <w:tab w:val="left" w:pos="1134"/>
              </w:tabs>
              <w:spacing w:line="240" w:lineRule="auto"/>
              <w:ind w:firstLine="0"/>
              <w:jc w:val="left"/>
              <w:rPr>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094BBC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24F4A14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90.01.1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57DBEE6B"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311 001,60</w:t>
            </w:r>
          </w:p>
        </w:tc>
      </w:tr>
    </w:tbl>
    <w:p w14:paraId="2B9E83E5"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t>Кадры и заработная плата</w:t>
      </w:r>
    </w:p>
    <w:p w14:paraId="7B369FB6" w14:textId="77777777" w:rsidR="00B275CD" w:rsidRPr="0009760D" w:rsidRDefault="00B275CD" w:rsidP="00B275CD">
      <w:pPr>
        <w:keepNext/>
        <w:spacing w:before="120" w:after="60" w:line="259" w:lineRule="auto"/>
        <w:ind w:left="425" w:firstLine="0"/>
        <w:rPr>
          <w:sz w:val="22"/>
        </w:rPr>
      </w:pPr>
      <w:r w:rsidRPr="0009760D">
        <w:rPr>
          <w:b/>
          <w:sz w:val="22"/>
        </w:rPr>
        <w:t>Трудовые договоры</w:t>
      </w:r>
      <w:r w:rsidRPr="0009760D">
        <w:rPr>
          <w:sz w:val="22"/>
        </w:rPr>
        <w:t xml:space="preserve"> (со всеми доп. соглашениям актуальными на март 2022 г., паспортные и детальные персонифицированные данные можно </w:t>
      </w:r>
      <w:r w:rsidRPr="0009760D">
        <w:rPr>
          <w:sz w:val="22"/>
        </w:rPr>
        <w:lastRenderedPageBreak/>
        <w:t xml:space="preserve">скрыть) + </w:t>
      </w:r>
      <w:r w:rsidRPr="0009760D">
        <w:rPr>
          <w:b/>
          <w:bCs/>
          <w:sz w:val="22"/>
        </w:rPr>
        <w:t xml:space="preserve">Должностные инструкции </w:t>
      </w:r>
      <w:r w:rsidRPr="0009760D">
        <w:rPr>
          <w:sz w:val="22"/>
        </w:rPr>
        <w:t>(при наличии, если функции не расписаны в трудовых договорах):</w:t>
      </w:r>
    </w:p>
    <w:tbl>
      <w:tblPr>
        <w:tblStyle w:val="af0"/>
        <w:tblW w:w="5000" w:type="pct"/>
        <w:tblLook w:val="04A0" w:firstRow="1" w:lastRow="0" w:firstColumn="1" w:lastColumn="0" w:noHBand="0" w:noVBand="1"/>
      </w:tblPr>
      <w:tblGrid>
        <w:gridCol w:w="721"/>
        <w:gridCol w:w="4648"/>
        <w:gridCol w:w="4202"/>
      </w:tblGrid>
      <w:tr w:rsidR="00B275CD" w:rsidRPr="0009760D" w14:paraId="695B8019" w14:textId="77777777" w:rsidTr="00E332D0">
        <w:trPr>
          <w:cantSplit/>
          <w:tblHeader/>
        </w:trPr>
        <w:tc>
          <w:tcPr>
            <w:tcW w:w="377" w:type="pct"/>
            <w:shd w:val="clear" w:color="auto" w:fill="DEEAF6" w:themeFill="accent1" w:themeFillTint="33"/>
            <w:vAlign w:val="center"/>
          </w:tcPr>
          <w:p w14:paraId="7999F9CE"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2428" w:type="pct"/>
            <w:shd w:val="clear" w:color="auto" w:fill="DEEAF6" w:themeFill="accent1" w:themeFillTint="33"/>
            <w:vAlign w:val="center"/>
          </w:tcPr>
          <w:p w14:paraId="23115B3C"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ФИО сотрудника</w:t>
            </w:r>
          </w:p>
        </w:tc>
        <w:tc>
          <w:tcPr>
            <w:tcW w:w="2196" w:type="pct"/>
            <w:shd w:val="clear" w:color="auto" w:fill="DEEAF6" w:themeFill="accent1" w:themeFillTint="33"/>
            <w:vAlign w:val="center"/>
          </w:tcPr>
          <w:p w14:paraId="6BE5C8F6"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Должность</w:t>
            </w:r>
          </w:p>
        </w:tc>
      </w:tr>
      <w:tr w:rsidR="00B275CD" w:rsidRPr="0009760D" w14:paraId="44CB0F1A" w14:textId="77777777" w:rsidTr="00E332D0">
        <w:trPr>
          <w:cantSplit/>
        </w:trPr>
        <w:tc>
          <w:tcPr>
            <w:tcW w:w="377" w:type="pct"/>
          </w:tcPr>
          <w:p w14:paraId="764E2D4C" w14:textId="77777777" w:rsidR="00B275CD" w:rsidRPr="0009760D" w:rsidRDefault="00B275CD" w:rsidP="00D51011">
            <w:pPr>
              <w:numPr>
                <w:ilvl w:val="1"/>
                <w:numId w:val="16"/>
              </w:numPr>
              <w:spacing w:line="240" w:lineRule="auto"/>
              <w:ind w:left="0"/>
              <w:jc w:val="center"/>
              <w:outlineLvl w:val="1"/>
              <w:rPr>
                <w:b/>
                <w:sz w:val="22"/>
                <w:szCs w:val="20"/>
              </w:rPr>
            </w:pPr>
          </w:p>
        </w:tc>
        <w:tc>
          <w:tcPr>
            <w:tcW w:w="2428" w:type="pct"/>
          </w:tcPr>
          <w:p w14:paraId="302CC43B" w14:textId="0F97840E" w:rsidR="00B275CD" w:rsidRPr="0009760D" w:rsidRDefault="00B275CD" w:rsidP="00B275CD">
            <w:pPr>
              <w:tabs>
                <w:tab w:val="left" w:pos="1134"/>
              </w:tabs>
              <w:spacing w:line="240" w:lineRule="auto"/>
              <w:ind w:firstLine="0"/>
              <w:jc w:val="left"/>
              <w:rPr>
                <w:sz w:val="20"/>
                <w:szCs w:val="20"/>
                <w:lang w:val="en-US"/>
              </w:rPr>
            </w:pPr>
          </w:p>
        </w:tc>
        <w:tc>
          <w:tcPr>
            <w:tcW w:w="2196" w:type="pct"/>
          </w:tcPr>
          <w:p w14:paraId="4070DC95"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Генеральный директор</w:t>
            </w:r>
          </w:p>
        </w:tc>
      </w:tr>
      <w:tr w:rsidR="00B275CD" w:rsidRPr="0009760D" w14:paraId="3B7D4DAA" w14:textId="77777777" w:rsidTr="00E332D0">
        <w:trPr>
          <w:cantSplit/>
        </w:trPr>
        <w:tc>
          <w:tcPr>
            <w:tcW w:w="377" w:type="pct"/>
          </w:tcPr>
          <w:p w14:paraId="3D0F4385" w14:textId="77777777" w:rsidR="00B275CD" w:rsidRPr="0009760D" w:rsidRDefault="00B275CD" w:rsidP="00D51011">
            <w:pPr>
              <w:numPr>
                <w:ilvl w:val="1"/>
                <w:numId w:val="16"/>
              </w:numPr>
              <w:spacing w:line="240" w:lineRule="auto"/>
              <w:ind w:left="0"/>
              <w:jc w:val="center"/>
              <w:outlineLvl w:val="1"/>
              <w:rPr>
                <w:b/>
                <w:sz w:val="22"/>
                <w:szCs w:val="20"/>
              </w:rPr>
            </w:pPr>
          </w:p>
        </w:tc>
        <w:tc>
          <w:tcPr>
            <w:tcW w:w="2428" w:type="pct"/>
          </w:tcPr>
          <w:p w14:paraId="0D9E0E73" w14:textId="42B1D205" w:rsidR="00B275CD" w:rsidRPr="0009760D" w:rsidRDefault="00B275CD" w:rsidP="00B275CD">
            <w:pPr>
              <w:tabs>
                <w:tab w:val="left" w:pos="1134"/>
              </w:tabs>
              <w:spacing w:line="240" w:lineRule="auto"/>
              <w:ind w:firstLine="0"/>
              <w:jc w:val="left"/>
              <w:rPr>
                <w:sz w:val="20"/>
                <w:szCs w:val="20"/>
              </w:rPr>
            </w:pPr>
          </w:p>
        </w:tc>
        <w:tc>
          <w:tcPr>
            <w:tcW w:w="2196" w:type="pct"/>
          </w:tcPr>
          <w:p w14:paraId="039D100C"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Главный бухгалтер</w:t>
            </w:r>
          </w:p>
        </w:tc>
      </w:tr>
      <w:tr w:rsidR="00B275CD" w:rsidRPr="0009760D" w14:paraId="524930B5" w14:textId="77777777" w:rsidTr="00E332D0">
        <w:trPr>
          <w:cantSplit/>
        </w:trPr>
        <w:tc>
          <w:tcPr>
            <w:tcW w:w="377" w:type="pct"/>
          </w:tcPr>
          <w:p w14:paraId="51193A2A" w14:textId="77777777" w:rsidR="00B275CD" w:rsidRPr="0009760D" w:rsidRDefault="00B275CD" w:rsidP="00D51011">
            <w:pPr>
              <w:numPr>
                <w:ilvl w:val="1"/>
                <w:numId w:val="16"/>
              </w:numPr>
              <w:spacing w:line="240" w:lineRule="auto"/>
              <w:ind w:left="0"/>
              <w:jc w:val="center"/>
              <w:outlineLvl w:val="1"/>
              <w:rPr>
                <w:b/>
                <w:sz w:val="22"/>
                <w:szCs w:val="20"/>
              </w:rPr>
            </w:pPr>
          </w:p>
        </w:tc>
        <w:tc>
          <w:tcPr>
            <w:tcW w:w="2428" w:type="pct"/>
          </w:tcPr>
          <w:p w14:paraId="4FD93B11" w14:textId="3AD2E7DA" w:rsidR="00B275CD" w:rsidRPr="0009760D" w:rsidRDefault="00B275CD" w:rsidP="00B275CD">
            <w:pPr>
              <w:tabs>
                <w:tab w:val="left" w:pos="1134"/>
              </w:tabs>
              <w:spacing w:line="240" w:lineRule="auto"/>
              <w:ind w:firstLine="0"/>
              <w:jc w:val="left"/>
              <w:rPr>
                <w:sz w:val="20"/>
                <w:szCs w:val="20"/>
              </w:rPr>
            </w:pPr>
          </w:p>
        </w:tc>
        <w:tc>
          <w:tcPr>
            <w:tcW w:w="2196" w:type="pct"/>
          </w:tcPr>
          <w:p w14:paraId="5BBBE4E6"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Коммерческий директор</w:t>
            </w:r>
          </w:p>
        </w:tc>
      </w:tr>
      <w:tr w:rsidR="00B275CD" w:rsidRPr="0009760D" w14:paraId="7C1681DF" w14:textId="77777777" w:rsidTr="00E332D0">
        <w:trPr>
          <w:cantSplit/>
          <w:trHeight w:val="110"/>
        </w:trPr>
        <w:tc>
          <w:tcPr>
            <w:tcW w:w="377" w:type="pct"/>
          </w:tcPr>
          <w:p w14:paraId="5CDE71D5" w14:textId="77777777" w:rsidR="00B275CD" w:rsidRPr="0009760D" w:rsidRDefault="00B275CD" w:rsidP="00D51011">
            <w:pPr>
              <w:numPr>
                <w:ilvl w:val="1"/>
                <w:numId w:val="16"/>
              </w:numPr>
              <w:spacing w:line="240" w:lineRule="auto"/>
              <w:ind w:left="0"/>
              <w:jc w:val="center"/>
              <w:outlineLvl w:val="1"/>
              <w:rPr>
                <w:b/>
                <w:sz w:val="22"/>
                <w:szCs w:val="20"/>
              </w:rPr>
            </w:pPr>
          </w:p>
        </w:tc>
        <w:tc>
          <w:tcPr>
            <w:tcW w:w="2428" w:type="pct"/>
          </w:tcPr>
          <w:p w14:paraId="5CC1EFAA" w14:textId="48156E76" w:rsidR="00B275CD" w:rsidRPr="0009760D" w:rsidRDefault="00B275CD" w:rsidP="00B275CD">
            <w:pPr>
              <w:tabs>
                <w:tab w:val="left" w:pos="1134"/>
              </w:tabs>
              <w:spacing w:line="240" w:lineRule="auto"/>
              <w:ind w:firstLine="0"/>
              <w:jc w:val="left"/>
              <w:rPr>
                <w:sz w:val="20"/>
                <w:szCs w:val="20"/>
              </w:rPr>
            </w:pPr>
          </w:p>
        </w:tc>
        <w:tc>
          <w:tcPr>
            <w:tcW w:w="2196" w:type="pct"/>
          </w:tcPr>
          <w:p w14:paraId="17142D31"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Старший работник склада</w:t>
            </w:r>
          </w:p>
        </w:tc>
      </w:tr>
      <w:tr w:rsidR="00B275CD" w:rsidRPr="0009760D" w14:paraId="6DC7764E" w14:textId="77777777" w:rsidTr="00E332D0">
        <w:trPr>
          <w:cantSplit/>
          <w:trHeight w:val="110"/>
        </w:trPr>
        <w:tc>
          <w:tcPr>
            <w:tcW w:w="377" w:type="pct"/>
          </w:tcPr>
          <w:p w14:paraId="06813663" w14:textId="77777777" w:rsidR="00B275CD" w:rsidRPr="0009760D" w:rsidRDefault="00B275CD" w:rsidP="00D51011">
            <w:pPr>
              <w:numPr>
                <w:ilvl w:val="1"/>
                <w:numId w:val="16"/>
              </w:numPr>
              <w:spacing w:line="240" w:lineRule="auto"/>
              <w:ind w:left="0"/>
              <w:jc w:val="center"/>
              <w:outlineLvl w:val="1"/>
              <w:rPr>
                <w:b/>
                <w:sz w:val="22"/>
                <w:szCs w:val="20"/>
              </w:rPr>
            </w:pPr>
          </w:p>
        </w:tc>
        <w:tc>
          <w:tcPr>
            <w:tcW w:w="2428" w:type="pct"/>
          </w:tcPr>
          <w:p w14:paraId="26101682" w14:textId="793B7DA7" w:rsidR="00B275CD" w:rsidRPr="0009760D" w:rsidRDefault="00B275CD" w:rsidP="00B275CD">
            <w:pPr>
              <w:tabs>
                <w:tab w:val="left" w:pos="1134"/>
              </w:tabs>
              <w:spacing w:line="240" w:lineRule="auto"/>
              <w:ind w:firstLine="0"/>
              <w:jc w:val="left"/>
              <w:rPr>
                <w:sz w:val="20"/>
                <w:szCs w:val="20"/>
              </w:rPr>
            </w:pPr>
          </w:p>
        </w:tc>
        <w:tc>
          <w:tcPr>
            <w:tcW w:w="2196" w:type="pct"/>
          </w:tcPr>
          <w:p w14:paraId="523C48F3"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Бухгалтер</w:t>
            </w:r>
          </w:p>
        </w:tc>
      </w:tr>
    </w:tbl>
    <w:p w14:paraId="18127AFC"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t>Движение денежных средств</w:t>
      </w:r>
    </w:p>
    <w:p w14:paraId="1804D7B6" w14:textId="77777777" w:rsidR="00B275CD" w:rsidRPr="0009760D" w:rsidRDefault="00B275CD" w:rsidP="00B275CD">
      <w:pPr>
        <w:keepNext/>
        <w:spacing w:before="120" w:after="60" w:line="259" w:lineRule="auto"/>
        <w:ind w:left="425" w:firstLine="0"/>
        <w:rPr>
          <w:sz w:val="22"/>
        </w:rPr>
      </w:pPr>
      <w:r w:rsidRPr="0009760D">
        <w:rPr>
          <w:b/>
          <w:sz w:val="22"/>
        </w:rPr>
        <w:t>Платежные поручения</w:t>
      </w:r>
      <w:r w:rsidRPr="0009760D">
        <w:rPr>
          <w:sz w:val="22"/>
        </w:rPr>
        <w:t>:</w:t>
      </w:r>
    </w:p>
    <w:tbl>
      <w:tblPr>
        <w:tblStyle w:val="af0"/>
        <w:tblW w:w="5000" w:type="pct"/>
        <w:tblLayout w:type="fixed"/>
        <w:tblCellMar>
          <w:left w:w="28" w:type="dxa"/>
          <w:right w:w="28" w:type="dxa"/>
        </w:tblCellMar>
        <w:tblLook w:val="04A0" w:firstRow="1" w:lastRow="0" w:firstColumn="1" w:lastColumn="0" w:noHBand="0" w:noVBand="1"/>
      </w:tblPr>
      <w:tblGrid>
        <w:gridCol w:w="712"/>
        <w:gridCol w:w="2995"/>
        <w:gridCol w:w="2142"/>
        <w:gridCol w:w="999"/>
        <w:gridCol w:w="999"/>
        <w:gridCol w:w="1564"/>
      </w:tblGrid>
      <w:tr w:rsidR="00B275CD" w:rsidRPr="0009760D" w14:paraId="3D63A991" w14:textId="77777777" w:rsidTr="00E332D0">
        <w:trPr>
          <w:cantSplit/>
          <w:tblHeader/>
        </w:trPr>
        <w:tc>
          <w:tcPr>
            <w:tcW w:w="378" w:type="pct"/>
            <w:shd w:val="clear" w:color="auto" w:fill="DEEAF6" w:themeFill="accent1" w:themeFillTint="33"/>
            <w:vAlign w:val="center"/>
          </w:tcPr>
          <w:p w14:paraId="0CD42382"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591" w:type="pct"/>
            <w:tcBorders>
              <w:bottom w:val="single" w:sz="4" w:space="0" w:color="auto"/>
            </w:tcBorders>
            <w:shd w:val="clear" w:color="auto" w:fill="DEEAF6" w:themeFill="accent1" w:themeFillTint="33"/>
            <w:vAlign w:val="center"/>
          </w:tcPr>
          <w:p w14:paraId="4162E328"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Содержание операции</w:t>
            </w:r>
          </w:p>
        </w:tc>
        <w:tc>
          <w:tcPr>
            <w:tcW w:w="1138" w:type="pct"/>
            <w:tcBorders>
              <w:bottom w:val="single" w:sz="4" w:space="0" w:color="auto"/>
            </w:tcBorders>
            <w:shd w:val="clear" w:color="auto" w:fill="DEEAF6" w:themeFill="accent1" w:themeFillTint="33"/>
            <w:vAlign w:val="center"/>
          </w:tcPr>
          <w:p w14:paraId="09B14077"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 / № и дата договора</w:t>
            </w:r>
          </w:p>
        </w:tc>
        <w:tc>
          <w:tcPr>
            <w:tcW w:w="531" w:type="pct"/>
            <w:tcBorders>
              <w:bottom w:val="single" w:sz="4" w:space="0" w:color="auto"/>
            </w:tcBorders>
            <w:shd w:val="clear" w:color="auto" w:fill="DEEAF6" w:themeFill="accent1" w:themeFillTint="33"/>
            <w:vAlign w:val="center"/>
          </w:tcPr>
          <w:p w14:paraId="7002BAEB"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Дебет счета</w:t>
            </w:r>
          </w:p>
        </w:tc>
        <w:tc>
          <w:tcPr>
            <w:tcW w:w="531" w:type="pct"/>
            <w:tcBorders>
              <w:bottom w:val="single" w:sz="4" w:space="0" w:color="auto"/>
            </w:tcBorders>
            <w:shd w:val="clear" w:color="auto" w:fill="DEEAF6" w:themeFill="accent1" w:themeFillTint="33"/>
            <w:vAlign w:val="center"/>
          </w:tcPr>
          <w:p w14:paraId="33C9B139"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Кредит счета</w:t>
            </w:r>
          </w:p>
        </w:tc>
        <w:tc>
          <w:tcPr>
            <w:tcW w:w="831" w:type="pct"/>
            <w:tcBorders>
              <w:bottom w:val="single" w:sz="4" w:space="0" w:color="auto"/>
            </w:tcBorders>
            <w:shd w:val="clear" w:color="auto" w:fill="DEEAF6" w:themeFill="accent1" w:themeFillTint="33"/>
            <w:vAlign w:val="center"/>
          </w:tcPr>
          <w:p w14:paraId="5BA0A841"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руб.</w:t>
            </w:r>
          </w:p>
        </w:tc>
      </w:tr>
      <w:tr w:rsidR="00B275CD" w:rsidRPr="0009760D" w14:paraId="7627F8A1" w14:textId="77777777" w:rsidTr="00E332D0">
        <w:trPr>
          <w:cantSplit/>
        </w:trPr>
        <w:tc>
          <w:tcPr>
            <w:tcW w:w="378" w:type="pct"/>
          </w:tcPr>
          <w:p w14:paraId="336D055B"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78733A30"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Заработная плата за 2 половину декабря 2021г по ведомости 4YUQ от 10.01.2022г. НДС не облагается по вх.д. 2 от 10.01.2022 (22ЦБ-000016 от 10.01.2022)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778C443C" w14:textId="7A50793C"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B22BB4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70</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E77EBB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399A7930"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37 035,00</w:t>
            </w:r>
          </w:p>
        </w:tc>
      </w:tr>
      <w:tr w:rsidR="00B275CD" w:rsidRPr="0009760D" w14:paraId="04300D72" w14:textId="77777777" w:rsidTr="00E332D0">
        <w:trPr>
          <w:cantSplit/>
        </w:trPr>
        <w:tc>
          <w:tcPr>
            <w:tcW w:w="378" w:type="pct"/>
          </w:tcPr>
          <w:p w14:paraId="767A42A7"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4B5BFEC6"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Авансовый платеж по налогу на прибыль за январь 2021г. в Бюджет Субъекта. НДС не облагается по вх.д. 42 от 17.01.2022 (22ЦБ-000108 от 17.01.2022)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2349C062"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Налог на прибыль</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F6629E5"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68.04.1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6D621C2B"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67DF7FA0"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496 639,00</w:t>
            </w:r>
          </w:p>
        </w:tc>
      </w:tr>
      <w:tr w:rsidR="00B275CD" w:rsidRPr="0009760D" w14:paraId="7FF44D98" w14:textId="77777777" w:rsidTr="00E332D0">
        <w:trPr>
          <w:cantSplit/>
        </w:trPr>
        <w:tc>
          <w:tcPr>
            <w:tcW w:w="378" w:type="pct"/>
          </w:tcPr>
          <w:p w14:paraId="42808C9B"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589EE701"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Предоплата за лесоматериалы, по договору №2021-06-21/58 от 21.06.2021г. по вх.д. ЦБ-74 от 20.01.2022 (22ЦБ-000180 от 20.01.2022)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63110341" w14:textId="7C47DF84"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EB6B20D"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60.02</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61D9639A"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6BCF04B4"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2 101 926,80</w:t>
            </w:r>
          </w:p>
        </w:tc>
      </w:tr>
      <w:tr w:rsidR="00B275CD" w:rsidRPr="0009760D" w14:paraId="000FE79F" w14:textId="77777777" w:rsidTr="00E332D0">
        <w:trPr>
          <w:cantSplit/>
        </w:trPr>
        <w:tc>
          <w:tcPr>
            <w:tcW w:w="378" w:type="pct"/>
          </w:tcPr>
          <w:p w14:paraId="5A51C91D"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0E9D31FC"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НДС за 4 квартал 2021г. НДС не облагается. по вх.д. 96 от 25.01.2022 (22ЦБ-000212 от 25.01.2022)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3F9338DC"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Прочие налоги и сборы</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DF91F2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68.02</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92BC1E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0EB99182"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266 765,00</w:t>
            </w:r>
          </w:p>
        </w:tc>
      </w:tr>
      <w:tr w:rsidR="00B275CD" w:rsidRPr="0009760D" w14:paraId="5060F1D7" w14:textId="77777777" w:rsidTr="00E332D0">
        <w:trPr>
          <w:cantSplit/>
        </w:trPr>
        <w:tc>
          <w:tcPr>
            <w:tcW w:w="378" w:type="pct"/>
          </w:tcPr>
          <w:p w14:paraId="7D35657F"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0483B5D3"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Оплата по УПД № 63, от 29.01.22г., 64 от 30.01.22г., за лесоматериалы по договору 2020-07-10/31 от 10.07.2020г. по вх.д. ЦБ-138 от 02.02.2022 (22ЦБ-000298 от 02.02.2022)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4BE30424"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ПЛЛ №1 ООО</w:t>
            </w:r>
            <w:r w:rsidRPr="0009760D">
              <w:rPr>
                <w:sz w:val="20"/>
                <w:szCs w:val="20"/>
              </w:rPr>
              <w:br/>
              <w:t>2020-07-10/31 от 10.07.2020</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F22C486"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53DA34A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7522BAB0"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1 736 580,00</w:t>
            </w:r>
          </w:p>
        </w:tc>
      </w:tr>
      <w:tr w:rsidR="00B275CD" w:rsidRPr="0009760D" w14:paraId="017332D3" w14:textId="77777777" w:rsidTr="00E332D0">
        <w:trPr>
          <w:cantSplit/>
        </w:trPr>
        <w:tc>
          <w:tcPr>
            <w:tcW w:w="378" w:type="pct"/>
          </w:tcPr>
          <w:p w14:paraId="322AA158"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287C7773"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Возврат предоплаты по сч. №7 от  03.12.2021г. за лесоматериалы по письму исх. №22/02-3 от 07 февраля 2022г. по вх.д. 32 от 07.02.2022 (22ЦБ-000077 от 07.02.2022)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49FF3F62" w14:textId="6C56BA5E"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602F6CD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66E5C14"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60.02</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22CF300D"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2 000 000,00</w:t>
            </w:r>
          </w:p>
        </w:tc>
      </w:tr>
      <w:tr w:rsidR="00B275CD" w:rsidRPr="0009760D" w14:paraId="383F7CAC" w14:textId="77777777" w:rsidTr="00E332D0">
        <w:trPr>
          <w:cantSplit/>
        </w:trPr>
        <w:tc>
          <w:tcPr>
            <w:tcW w:w="378" w:type="pct"/>
          </w:tcPr>
          <w:p w14:paraId="3B7182CC"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0CB3A428"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{VO10100}СЧЁТ ПРОФОРМА 19 КОНТРАКТ РУ/06287592/00001 ОТ 25-01-2017 по вх.д. 6445 от 09.02.2022 (22ЦБ-000088 от 09.02.2022)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62AD3B84" w14:textId="5638AC3F" w:rsidR="00B275CD" w:rsidRPr="0009760D" w:rsidRDefault="00B275CD" w:rsidP="00B275CD">
            <w:pPr>
              <w:tabs>
                <w:tab w:val="left" w:pos="1134"/>
              </w:tabs>
              <w:spacing w:line="240" w:lineRule="auto"/>
              <w:ind w:firstLine="0"/>
              <w:jc w:val="left"/>
              <w:rPr>
                <w:sz w:val="20"/>
                <w:szCs w:val="20"/>
                <w:lang w:val="en-US"/>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AD11E8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38C15C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62.02</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202B4D41"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27 900 000,00</w:t>
            </w:r>
          </w:p>
        </w:tc>
      </w:tr>
      <w:tr w:rsidR="00B275CD" w:rsidRPr="0009760D" w14:paraId="01343677" w14:textId="77777777" w:rsidTr="00E332D0">
        <w:trPr>
          <w:cantSplit/>
        </w:trPr>
        <w:tc>
          <w:tcPr>
            <w:tcW w:w="378" w:type="pct"/>
          </w:tcPr>
          <w:p w14:paraId="769EA5F4"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3F5168D1"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Предоплата за лесоматериалы, по договору №2021-08-16/73 от 16.08.2021г. по вх.д. ЦБ-209 от 14.02.2022 (22ЦБ-000451 от 14.02.2022)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312EF869" w14:textId="5734CFB7"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1FCAFDB"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60.02</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5F34AFD"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61908B13"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1 721 812,80</w:t>
            </w:r>
          </w:p>
        </w:tc>
      </w:tr>
      <w:tr w:rsidR="00B275CD" w:rsidRPr="0009760D" w14:paraId="4A8E299A" w14:textId="77777777" w:rsidTr="00E332D0">
        <w:trPr>
          <w:cantSplit/>
        </w:trPr>
        <w:tc>
          <w:tcPr>
            <w:tcW w:w="378" w:type="pct"/>
          </w:tcPr>
          <w:p w14:paraId="4B1A2F8C"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469EF02B"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Оплата по Претензии исх.№65 от 08.12.2021 возмещение убытков. по вх.д. 499 от 01.03.2022 (22ЦБ-000137 от 01.03.2022)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5A706C8C" w14:textId="20118FBA"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601294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5994A4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76.05</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34C37C8E"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500 000,00</w:t>
            </w:r>
          </w:p>
        </w:tc>
      </w:tr>
      <w:tr w:rsidR="00B275CD" w:rsidRPr="0009760D" w14:paraId="0F01F738" w14:textId="77777777" w:rsidTr="00E332D0">
        <w:trPr>
          <w:cantSplit/>
        </w:trPr>
        <w:tc>
          <w:tcPr>
            <w:tcW w:w="378" w:type="pct"/>
          </w:tcPr>
          <w:p w14:paraId="4ADEE6DD"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644B9808"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Оплата по Договору N18/05-21К-ЖД от 18.05.2021 за бревна березовые. по вх.д. 3054 от 17.03.2022 (22ЦБ-000202 от 17.03.2022)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43144C63" w14:textId="5CC389CB"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CC357DD"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6D0EBAAF"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62.01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691CC016"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2 001</w:t>
            </w:r>
            <w:r w:rsidRPr="0009760D">
              <w:rPr>
                <w:rFonts w:asciiTheme="minorHAnsi" w:hAnsiTheme="minorHAnsi"/>
                <w:sz w:val="22"/>
              </w:rPr>
              <w:t> </w:t>
            </w:r>
            <w:r w:rsidRPr="0009760D">
              <w:rPr>
                <w:sz w:val="20"/>
                <w:szCs w:val="20"/>
              </w:rPr>
              <w:t>207,27</w:t>
            </w:r>
          </w:p>
        </w:tc>
      </w:tr>
      <w:tr w:rsidR="00B275CD" w:rsidRPr="0009760D" w14:paraId="38B9790A" w14:textId="77777777" w:rsidTr="00E332D0">
        <w:trPr>
          <w:cantSplit/>
        </w:trPr>
        <w:tc>
          <w:tcPr>
            <w:tcW w:w="378" w:type="pct"/>
          </w:tcPr>
          <w:p w14:paraId="5975D00C"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17BB38C0"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НДС за 4 квартал 2021г. НДС не облагается. по вх.д. 386 от 25.03.2022 (22ЦБ-000842 от 25.03.2022)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047CCFCE" w14:textId="548A0590"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433CD233"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68.02</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F58C97E"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5C36ADE1"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266 765,00</w:t>
            </w:r>
          </w:p>
        </w:tc>
      </w:tr>
      <w:tr w:rsidR="00B275CD" w:rsidRPr="0009760D" w14:paraId="4DDAF5B4" w14:textId="77777777" w:rsidTr="00E332D0">
        <w:trPr>
          <w:cantSplit/>
        </w:trPr>
        <w:tc>
          <w:tcPr>
            <w:tcW w:w="378" w:type="pct"/>
          </w:tcPr>
          <w:p w14:paraId="3E65487A"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4E9A53F9"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Заработная плата за 1 половину марта 2022г по ведомости 0U6O от 24.03.2022г. НДС не облагается по вх.д. 382 от 24.03.2022 (22ЦБ-000855 от 25.03.2022)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119467A1" w14:textId="4E0456D4"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5583BBF"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70</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4F8C0F7"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760F8E82"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170 200,00</w:t>
            </w:r>
          </w:p>
        </w:tc>
      </w:tr>
      <w:tr w:rsidR="00B275CD" w:rsidRPr="0009760D" w14:paraId="2E08700E" w14:textId="77777777" w:rsidTr="00E332D0">
        <w:trPr>
          <w:cantSplit/>
        </w:trPr>
        <w:tc>
          <w:tcPr>
            <w:tcW w:w="378" w:type="pct"/>
          </w:tcPr>
          <w:p w14:paraId="6410EA8E"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78034690"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Предоплата за лесоматериалы, по договору №18-22 от 29.11.2021г. по вх.д. ЦБ-398 от 31.03.2022 (22ЦБ-000881 от 31.03.2022)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30B7019E" w14:textId="1783E3FA"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7C5D54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60.02</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B92E3B2"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4D360FC9"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2 000 000,00</w:t>
            </w:r>
          </w:p>
        </w:tc>
      </w:tr>
      <w:tr w:rsidR="00B275CD" w:rsidRPr="0009760D" w14:paraId="4F57BE25" w14:textId="77777777" w:rsidTr="00E332D0">
        <w:trPr>
          <w:cantSplit/>
        </w:trPr>
        <w:tc>
          <w:tcPr>
            <w:tcW w:w="378" w:type="pct"/>
          </w:tcPr>
          <w:p w14:paraId="14BFA15B"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169DD27D" w14:textId="77777777" w:rsidR="00B275CD" w:rsidRPr="0009760D" w:rsidRDefault="00B275CD" w:rsidP="00B275CD">
            <w:pPr>
              <w:tabs>
                <w:tab w:val="left" w:pos="1134"/>
              </w:tabs>
              <w:spacing w:line="240" w:lineRule="auto"/>
              <w:ind w:firstLine="0"/>
              <w:jc w:val="left"/>
              <w:rPr>
                <w:sz w:val="20"/>
                <w:szCs w:val="20"/>
                <w:lang w:val="en-US"/>
              </w:rPr>
            </w:pPr>
            <w:r w:rsidRPr="0009760D">
              <w:rPr>
                <w:sz w:val="20"/>
                <w:szCs w:val="20"/>
                <w:lang w:val="en-US"/>
              </w:rPr>
              <w:t xml:space="preserve">PAYMENT FOR BIRCH OWN USE IN MANUFACTURE OF A PARQUET TO THE CONTRACT 29/2022 DD 28.01.2022 </w:t>
            </w:r>
            <w:r w:rsidRPr="0009760D">
              <w:rPr>
                <w:sz w:val="20"/>
                <w:szCs w:val="20"/>
              </w:rPr>
              <w:t>по</w:t>
            </w:r>
            <w:r w:rsidRPr="0009760D">
              <w:rPr>
                <w:sz w:val="20"/>
                <w:szCs w:val="20"/>
                <w:lang w:val="en-US"/>
              </w:rPr>
              <w:t xml:space="preserve"> </w:t>
            </w:r>
            <w:r w:rsidRPr="0009760D">
              <w:rPr>
                <w:sz w:val="20"/>
                <w:szCs w:val="20"/>
              </w:rPr>
              <w:t>вх</w:t>
            </w:r>
            <w:r w:rsidRPr="0009760D">
              <w:rPr>
                <w:sz w:val="20"/>
                <w:szCs w:val="20"/>
                <w:lang w:val="en-US"/>
              </w:rPr>
              <w:t>.</w:t>
            </w:r>
            <w:r w:rsidRPr="0009760D">
              <w:rPr>
                <w:sz w:val="20"/>
                <w:szCs w:val="20"/>
              </w:rPr>
              <w:t>д</w:t>
            </w:r>
            <w:r w:rsidRPr="0009760D">
              <w:rPr>
                <w:sz w:val="20"/>
                <w:szCs w:val="20"/>
                <w:lang w:val="en-US"/>
              </w:rPr>
              <w:t xml:space="preserve">. 61224 </w:t>
            </w:r>
            <w:r w:rsidRPr="0009760D">
              <w:rPr>
                <w:sz w:val="20"/>
                <w:szCs w:val="20"/>
              </w:rPr>
              <w:t>от</w:t>
            </w:r>
            <w:r w:rsidRPr="0009760D">
              <w:rPr>
                <w:sz w:val="20"/>
                <w:szCs w:val="20"/>
                <w:lang w:val="en-US"/>
              </w:rPr>
              <w:t xml:space="preserve"> 14.03.2022 (22</w:t>
            </w:r>
            <w:r w:rsidRPr="0009760D">
              <w:rPr>
                <w:sz w:val="20"/>
                <w:szCs w:val="20"/>
              </w:rPr>
              <w:t>ЦБ</w:t>
            </w:r>
            <w:r w:rsidRPr="0009760D">
              <w:rPr>
                <w:sz w:val="20"/>
                <w:szCs w:val="20"/>
                <w:lang w:val="en-US"/>
              </w:rPr>
              <w:t xml:space="preserve">-000183 </w:t>
            </w:r>
            <w:r w:rsidRPr="0009760D">
              <w:rPr>
                <w:sz w:val="20"/>
                <w:szCs w:val="20"/>
              </w:rPr>
              <w:t>от</w:t>
            </w:r>
            <w:r w:rsidRPr="0009760D">
              <w:rPr>
                <w:sz w:val="20"/>
                <w:szCs w:val="20"/>
                <w:lang w:val="en-US"/>
              </w:rPr>
              <w:t xml:space="preserve"> 14.03.2022)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3FA0C241" w14:textId="39CDA2F2"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548FDF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52</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C440270"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62.21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481E5961"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601 020,88</w:t>
            </w:r>
          </w:p>
        </w:tc>
      </w:tr>
      <w:tr w:rsidR="00B275CD" w:rsidRPr="0009760D" w14:paraId="7927D88D" w14:textId="77777777" w:rsidTr="00E332D0">
        <w:trPr>
          <w:cantSplit/>
        </w:trPr>
        <w:tc>
          <w:tcPr>
            <w:tcW w:w="378" w:type="pct"/>
          </w:tcPr>
          <w:p w14:paraId="74267E76"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03CE59BA" w14:textId="38BBE0F4" w:rsidR="00B275CD" w:rsidRPr="0009760D" w:rsidRDefault="00B275CD" w:rsidP="00B275CD">
            <w:pPr>
              <w:tabs>
                <w:tab w:val="left" w:pos="1134"/>
              </w:tabs>
              <w:spacing w:line="240" w:lineRule="auto"/>
              <w:ind w:firstLine="0"/>
              <w:jc w:val="left"/>
              <w:rPr>
                <w:sz w:val="20"/>
                <w:szCs w:val="20"/>
              </w:rPr>
            </w:pPr>
            <w:r w:rsidRPr="0009760D">
              <w:rPr>
                <w:sz w:val="20"/>
                <w:szCs w:val="20"/>
              </w:rPr>
              <w:t>ООО "</w:t>
            </w:r>
            <w:r w:rsidR="004F408E">
              <w:rPr>
                <w:sz w:val="20"/>
                <w:szCs w:val="20"/>
              </w:rPr>
              <w:t>XXXXX</w:t>
            </w:r>
            <w:r w:rsidRPr="0009760D">
              <w:rPr>
                <w:sz w:val="20"/>
                <w:szCs w:val="20"/>
              </w:rPr>
              <w:t>" Перечисление непродаваемой части валютной выручки. Осн.распоряжение № 2 от 31.03.22 по вх.д. 26 от 31.03.2022 (22ЦБ-000256 от 31.03.2022)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1E54D491" w14:textId="20F0EF70"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76B87A8"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52</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3400EB9"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57.21</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3B81AF1E"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88 044,26</w:t>
            </w:r>
          </w:p>
        </w:tc>
      </w:tr>
      <w:tr w:rsidR="00B275CD" w:rsidRPr="0009760D" w14:paraId="40957069" w14:textId="77777777" w:rsidTr="00E332D0">
        <w:trPr>
          <w:cantSplit/>
        </w:trPr>
        <w:tc>
          <w:tcPr>
            <w:tcW w:w="378" w:type="pct"/>
          </w:tcPr>
          <w:p w14:paraId="08ABA471" w14:textId="77777777" w:rsidR="00B275CD" w:rsidRPr="0009760D" w:rsidRDefault="00B275CD" w:rsidP="00D51011">
            <w:pPr>
              <w:numPr>
                <w:ilvl w:val="1"/>
                <w:numId w:val="16"/>
              </w:numPr>
              <w:spacing w:line="240" w:lineRule="auto"/>
              <w:ind w:left="0"/>
              <w:jc w:val="center"/>
              <w:outlineLvl w:val="1"/>
              <w:rPr>
                <w:b/>
                <w:sz w:val="22"/>
                <w:szCs w:val="20"/>
              </w:rPr>
            </w:pPr>
          </w:p>
        </w:tc>
        <w:tc>
          <w:tcPr>
            <w:tcW w:w="1591" w:type="pct"/>
            <w:tcBorders>
              <w:top w:val="single" w:sz="4" w:space="0" w:color="auto"/>
              <w:left w:val="single" w:sz="4" w:space="0" w:color="ACC8BD"/>
              <w:bottom w:val="single" w:sz="4" w:space="0" w:color="auto"/>
              <w:right w:val="single" w:sz="4" w:space="0" w:color="auto"/>
            </w:tcBorders>
            <w:shd w:val="clear" w:color="auto" w:fill="auto"/>
          </w:tcPr>
          <w:p w14:paraId="3BD04969" w14:textId="2EC4EAD1" w:rsidR="00B275CD" w:rsidRPr="0009760D" w:rsidRDefault="00B275CD" w:rsidP="00B275CD">
            <w:pPr>
              <w:tabs>
                <w:tab w:val="left" w:pos="1134"/>
              </w:tabs>
              <w:spacing w:line="240" w:lineRule="auto"/>
              <w:ind w:firstLine="0"/>
              <w:jc w:val="left"/>
              <w:rPr>
                <w:sz w:val="20"/>
                <w:szCs w:val="20"/>
              </w:rPr>
            </w:pPr>
            <w:r w:rsidRPr="0009760D">
              <w:rPr>
                <w:sz w:val="20"/>
                <w:szCs w:val="20"/>
              </w:rPr>
              <w:t>ООО "</w:t>
            </w:r>
            <w:r w:rsidR="004F408E">
              <w:rPr>
                <w:sz w:val="20"/>
                <w:szCs w:val="20"/>
              </w:rPr>
              <w:t>XXXXX</w:t>
            </w:r>
            <w:r w:rsidRPr="0009760D">
              <w:rPr>
                <w:sz w:val="20"/>
                <w:szCs w:val="20"/>
              </w:rPr>
              <w:t>".Конвертация Курс Банка, Валюта/рубль, EUR/RUR, Курс - 91.000000000, Поруч.№ 2 от 310322. по вх.д. 48451 от 31.03.2022 (22ЦБ-000884 от 31.03.2022)</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409D0A20" w14:textId="561E6724"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639A4451"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57.22</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03BB756"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52</w:t>
            </w:r>
          </w:p>
        </w:tc>
        <w:tc>
          <w:tcPr>
            <w:tcW w:w="831" w:type="pct"/>
            <w:tcBorders>
              <w:top w:val="single" w:sz="4" w:space="0" w:color="auto"/>
              <w:left w:val="single" w:sz="4" w:space="0" w:color="auto"/>
              <w:bottom w:val="single" w:sz="4" w:space="0" w:color="auto"/>
              <w:right w:val="single" w:sz="4" w:space="0" w:color="auto"/>
            </w:tcBorders>
            <w:shd w:val="clear" w:color="auto" w:fill="auto"/>
          </w:tcPr>
          <w:p w14:paraId="7DF524E5"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374 784,00</w:t>
            </w:r>
          </w:p>
        </w:tc>
      </w:tr>
    </w:tbl>
    <w:p w14:paraId="40063281" w14:textId="77777777" w:rsidR="00B275CD" w:rsidRPr="0009760D" w:rsidRDefault="00B275CD" w:rsidP="00D51011">
      <w:pPr>
        <w:keepNext/>
        <w:numPr>
          <w:ilvl w:val="0"/>
          <w:numId w:val="16"/>
        </w:numPr>
        <w:spacing w:before="120" w:after="60" w:line="240" w:lineRule="auto"/>
        <w:jc w:val="left"/>
        <w:outlineLvl w:val="1"/>
        <w:rPr>
          <w:b/>
          <w:szCs w:val="24"/>
        </w:rPr>
      </w:pPr>
      <w:bookmarkStart w:id="270" w:name="_Hlk96956501"/>
      <w:r w:rsidRPr="0009760D">
        <w:rPr>
          <w:b/>
          <w:szCs w:val="24"/>
        </w:rPr>
        <w:t>Расходы будущих периодов</w:t>
      </w:r>
    </w:p>
    <w:p w14:paraId="48CC47D8" w14:textId="77777777" w:rsidR="00B275CD" w:rsidRPr="0009760D" w:rsidRDefault="00B275CD" w:rsidP="00B275CD">
      <w:pPr>
        <w:keepNext/>
        <w:spacing w:before="120" w:after="60" w:line="259" w:lineRule="auto"/>
        <w:ind w:left="425" w:firstLine="0"/>
        <w:rPr>
          <w:sz w:val="22"/>
        </w:rPr>
      </w:pPr>
      <w:r w:rsidRPr="0009760D">
        <w:rPr>
          <w:b/>
          <w:sz w:val="22"/>
        </w:rPr>
        <w:t>Договоры</w:t>
      </w:r>
      <w:r w:rsidRPr="0009760D">
        <w:rPr>
          <w:sz w:val="22"/>
        </w:rPr>
        <w:t xml:space="preserve"> с поставщиками и </w:t>
      </w:r>
      <w:r w:rsidRPr="0009760D">
        <w:rPr>
          <w:b/>
          <w:bCs/>
          <w:sz w:val="22"/>
        </w:rPr>
        <w:t>первичные документы</w:t>
      </w:r>
      <w:r w:rsidRPr="0009760D">
        <w:rPr>
          <w:sz w:val="22"/>
        </w:rPr>
        <w:t xml:space="preserve"> (акты приема-передачи неисключительных прав, товарные накладные), относящиеся к следующим операциям:</w:t>
      </w:r>
    </w:p>
    <w:tbl>
      <w:tblPr>
        <w:tblStyle w:val="af0"/>
        <w:tblW w:w="5000" w:type="pct"/>
        <w:tblCellMar>
          <w:left w:w="28" w:type="dxa"/>
          <w:right w:w="28" w:type="dxa"/>
        </w:tblCellMar>
        <w:tblLook w:val="04A0" w:firstRow="1" w:lastRow="0" w:firstColumn="1" w:lastColumn="0" w:noHBand="0" w:noVBand="1"/>
      </w:tblPr>
      <w:tblGrid>
        <w:gridCol w:w="709"/>
        <w:gridCol w:w="3569"/>
        <w:gridCol w:w="1856"/>
        <w:gridCol w:w="999"/>
        <w:gridCol w:w="998"/>
        <w:gridCol w:w="1280"/>
      </w:tblGrid>
      <w:tr w:rsidR="00B275CD" w:rsidRPr="0009760D" w14:paraId="174C047A" w14:textId="77777777" w:rsidTr="00B275CD">
        <w:trPr>
          <w:cantSplit/>
          <w:tblHeader/>
        </w:trPr>
        <w:tc>
          <w:tcPr>
            <w:tcW w:w="377" w:type="pct"/>
            <w:shd w:val="clear" w:color="auto" w:fill="DEEAF6" w:themeFill="accent1" w:themeFillTint="33"/>
            <w:vAlign w:val="center"/>
          </w:tcPr>
          <w:p w14:paraId="5FED0029"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896" w:type="pct"/>
            <w:tcBorders>
              <w:bottom w:val="single" w:sz="4" w:space="0" w:color="auto"/>
            </w:tcBorders>
            <w:shd w:val="clear" w:color="auto" w:fill="DEEAF6" w:themeFill="accent1" w:themeFillTint="33"/>
            <w:vAlign w:val="center"/>
          </w:tcPr>
          <w:p w14:paraId="222C04CE"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Содержание операции</w:t>
            </w:r>
          </w:p>
        </w:tc>
        <w:tc>
          <w:tcPr>
            <w:tcW w:w="986" w:type="pct"/>
            <w:tcBorders>
              <w:bottom w:val="single" w:sz="4" w:space="0" w:color="auto"/>
            </w:tcBorders>
            <w:shd w:val="clear" w:color="auto" w:fill="DEEAF6" w:themeFill="accent1" w:themeFillTint="33"/>
            <w:vAlign w:val="center"/>
          </w:tcPr>
          <w:p w14:paraId="0DC1197F"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 / № и дата договора</w:t>
            </w:r>
          </w:p>
        </w:tc>
        <w:tc>
          <w:tcPr>
            <w:tcW w:w="531" w:type="pct"/>
            <w:tcBorders>
              <w:bottom w:val="single" w:sz="4" w:space="0" w:color="auto"/>
            </w:tcBorders>
            <w:shd w:val="clear" w:color="auto" w:fill="DEEAF6" w:themeFill="accent1" w:themeFillTint="33"/>
            <w:vAlign w:val="center"/>
          </w:tcPr>
          <w:p w14:paraId="43FBDBA1"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Дебет счета</w:t>
            </w:r>
          </w:p>
        </w:tc>
        <w:tc>
          <w:tcPr>
            <w:tcW w:w="530" w:type="pct"/>
            <w:tcBorders>
              <w:bottom w:val="single" w:sz="4" w:space="0" w:color="auto"/>
            </w:tcBorders>
            <w:shd w:val="clear" w:color="auto" w:fill="DEEAF6" w:themeFill="accent1" w:themeFillTint="33"/>
            <w:vAlign w:val="center"/>
          </w:tcPr>
          <w:p w14:paraId="302575B3"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Кредит счета</w:t>
            </w:r>
          </w:p>
        </w:tc>
        <w:tc>
          <w:tcPr>
            <w:tcW w:w="680" w:type="pct"/>
            <w:tcBorders>
              <w:bottom w:val="single" w:sz="4" w:space="0" w:color="auto"/>
            </w:tcBorders>
            <w:shd w:val="clear" w:color="auto" w:fill="DEEAF6" w:themeFill="accent1" w:themeFillTint="33"/>
            <w:vAlign w:val="center"/>
          </w:tcPr>
          <w:p w14:paraId="28210F13"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руб.</w:t>
            </w:r>
          </w:p>
        </w:tc>
      </w:tr>
      <w:tr w:rsidR="00B275CD" w:rsidRPr="0009760D" w14:paraId="60A4FE22" w14:textId="77777777" w:rsidTr="00B275CD">
        <w:trPr>
          <w:cantSplit/>
        </w:trPr>
        <w:tc>
          <w:tcPr>
            <w:tcW w:w="377" w:type="pct"/>
          </w:tcPr>
          <w:p w14:paraId="5A54751D" w14:textId="77777777" w:rsidR="00B275CD" w:rsidRPr="0009760D" w:rsidRDefault="00B275CD" w:rsidP="00D51011">
            <w:pPr>
              <w:numPr>
                <w:ilvl w:val="1"/>
                <w:numId w:val="16"/>
              </w:numPr>
              <w:spacing w:line="240" w:lineRule="auto"/>
              <w:ind w:left="0"/>
              <w:jc w:val="center"/>
              <w:outlineLvl w:val="1"/>
              <w:rPr>
                <w:b/>
                <w:sz w:val="22"/>
                <w:szCs w:val="20"/>
              </w:rPr>
            </w:pPr>
          </w:p>
        </w:tc>
        <w:tc>
          <w:tcPr>
            <w:tcW w:w="1896" w:type="pct"/>
            <w:tcBorders>
              <w:top w:val="single" w:sz="4" w:space="0" w:color="auto"/>
              <w:left w:val="single" w:sz="4" w:space="0" w:color="ACC8BD"/>
              <w:bottom w:val="single" w:sz="4" w:space="0" w:color="auto"/>
              <w:right w:val="single" w:sz="4" w:space="0" w:color="auto"/>
            </w:tcBorders>
            <w:shd w:val="clear" w:color="auto" w:fill="auto"/>
          </w:tcPr>
          <w:p w14:paraId="751DCD99"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1С:Предприятие 8 Зарплата иуправление персоналом ПРОФ по вх.д. ВП-0000069 от 27.01.2022 (22ЦБ-000135 от 27.01.2022) / 1С:Предприятие 8 Зарплата и управление персоналом ПРОФ</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13654E49" w14:textId="2F41DE6C"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07908FB"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97.21</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E5A6372"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5CA5D338"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22 600,00</w:t>
            </w:r>
          </w:p>
        </w:tc>
      </w:tr>
      <w:tr w:rsidR="00B275CD" w:rsidRPr="0009760D" w14:paraId="6C146AA7" w14:textId="77777777" w:rsidTr="00B275CD">
        <w:trPr>
          <w:cantSplit/>
        </w:trPr>
        <w:tc>
          <w:tcPr>
            <w:tcW w:w="377" w:type="pct"/>
          </w:tcPr>
          <w:p w14:paraId="34B642AE" w14:textId="77777777" w:rsidR="00B275CD" w:rsidRPr="0009760D" w:rsidRDefault="00B275CD" w:rsidP="00D51011">
            <w:pPr>
              <w:numPr>
                <w:ilvl w:val="1"/>
                <w:numId w:val="16"/>
              </w:numPr>
              <w:spacing w:line="240" w:lineRule="auto"/>
              <w:ind w:left="0"/>
              <w:jc w:val="center"/>
              <w:outlineLvl w:val="1"/>
              <w:rPr>
                <w:b/>
                <w:sz w:val="22"/>
                <w:szCs w:val="20"/>
              </w:rPr>
            </w:pPr>
          </w:p>
        </w:tc>
        <w:tc>
          <w:tcPr>
            <w:tcW w:w="1896" w:type="pct"/>
            <w:tcBorders>
              <w:top w:val="single" w:sz="4" w:space="0" w:color="auto"/>
              <w:left w:val="single" w:sz="4" w:space="0" w:color="ACC8BD"/>
              <w:bottom w:val="single" w:sz="4" w:space="0" w:color="auto"/>
              <w:right w:val="single" w:sz="4" w:space="0" w:color="auto"/>
            </w:tcBorders>
            <w:shd w:val="clear" w:color="auto" w:fill="auto"/>
          </w:tcPr>
          <w:p w14:paraId="4F28EF5E"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Право на использование ПО MarkCrypto Тариф "Квалифицированный" по вх.д. 1232 от 02.02.2022 (22ЦБ-000274 от 02.02.2022) / Право на использование ПО MarkCrypto Тариф "Квалифицированный"</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7073C109" w14:textId="0CFE942D" w:rsidR="00B275CD" w:rsidRPr="0009760D" w:rsidRDefault="00B275CD" w:rsidP="00B275CD">
            <w:pPr>
              <w:tabs>
                <w:tab w:val="left" w:pos="1134"/>
              </w:tabs>
              <w:spacing w:line="240" w:lineRule="auto"/>
              <w:ind w:firstLine="0"/>
              <w:jc w:val="left"/>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3C178F2"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97.21</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5049AD5C"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60.01</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358C8D45"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3 000,00</w:t>
            </w:r>
          </w:p>
        </w:tc>
      </w:tr>
    </w:tbl>
    <w:bookmarkEnd w:id="270"/>
    <w:p w14:paraId="664C79A8"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lastRenderedPageBreak/>
        <w:t>Прочие объекты учета</w:t>
      </w:r>
    </w:p>
    <w:p w14:paraId="1EE41EF0" w14:textId="77777777" w:rsidR="00B275CD" w:rsidRPr="0009760D" w:rsidRDefault="00B275CD" w:rsidP="00B275CD">
      <w:pPr>
        <w:keepNext/>
        <w:spacing w:before="120" w:after="60" w:line="259" w:lineRule="auto"/>
        <w:ind w:left="425" w:firstLine="0"/>
        <w:rPr>
          <w:sz w:val="22"/>
        </w:rPr>
      </w:pPr>
      <w:r w:rsidRPr="0009760D">
        <w:rPr>
          <w:b/>
          <w:sz w:val="22"/>
        </w:rPr>
        <w:t>Договоры</w:t>
      </w:r>
      <w:r w:rsidRPr="0009760D">
        <w:rPr>
          <w:sz w:val="22"/>
        </w:rPr>
        <w:t xml:space="preserve"> (с доп. соглашениями и приложениями, которые относятся к перечисленным объектам) и </w:t>
      </w:r>
      <w:r w:rsidRPr="0009760D">
        <w:rPr>
          <w:b/>
          <w:sz w:val="22"/>
        </w:rPr>
        <w:t>первичные документы</w:t>
      </w:r>
      <w:r w:rsidRPr="0009760D">
        <w:rPr>
          <w:sz w:val="22"/>
        </w:rPr>
        <w:t xml:space="preserve"> (бухгалтерские справки и расчеты, а также иная информация:</w:t>
      </w:r>
    </w:p>
    <w:tbl>
      <w:tblPr>
        <w:tblStyle w:val="af0"/>
        <w:tblW w:w="5000" w:type="pct"/>
        <w:tblCellMar>
          <w:left w:w="28" w:type="dxa"/>
          <w:right w:w="28" w:type="dxa"/>
        </w:tblCellMar>
        <w:tblLook w:val="04A0" w:firstRow="1" w:lastRow="0" w:firstColumn="1" w:lastColumn="0" w:noHBand="0" w:noVBand="1"/>
      </w:tblPr>
      <w:tblGrid>
        <w:gridCol w:w="737"/>
        <w:gridCol w:w="3411"/>
        <w:gridCol w:w="2396"/>
        <w:gridCol w:w="1118"/>
        <w:gridCol w:w="1749"/>
      </w:tblGrid>
      <w:tr w:rsidR="00B275CD" w:rsidRPr="0009760D" w14:paraId="7D86194E" w14:textId="77777777" w:rsidTr="00B275CD">
        <w:trPr>
          <w:cantSplit/>
          <w:tblHeader/>
        </w:trPr>
        <w:tc>
          <w:tcPr>
            <w:tcW w:w="392" w:type="pct"/>
            <w:shd w:val="clear" w:color="auto" w:fill="DEEAF6" w:themeFill="accent1" w:themeFillTint="33"/>
            <w:vAlign w:val="center"/>
          </w:tcPr>
          <w:p w14:paraId="3083AF29"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1812" w:type="pct"/>
            <w:tcBorders>
              <w:bottom w:val="single" w:sz="4" w:space="0" w:color="auto"/>
            </w:tcBorders>
            <w:shd w:val="clear" w:color="auto" w:fill="DEEAF6" w:themeFill="accent1" w:themeFillTint="33"/>
            <w:vAlign w:val="center"/>
          </w:tcPr>
          <w:p w14:paraId="46E386CB"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Объект бух. учета</w:t>
            </w:r>
          </w:p>
        </w:tc>
        <w:tc>
          <w:tcPr>
            <w:tcW w:w="1273" w:type="pct"/>
            <w:tcBorders>
              <w:bottom w:val="single" w:sz="4" w:space="0" w:color="auto"/>
            </w:tcBorders>
            <w:shd w:val="clear" w:color="auto" w:fill="DEEAF6" w:themeFill="accent1" w:themeFillTint="33"/>
            <w:vAlign w:val="center"/>
          </w:tcPr>
          <w:p w14:paraId="21B6FDDA"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контрагента / № и дата договора</w:t>
            </w:r>
          </w:p>
        </w:tc>
        <w:tc>
          <w:tcPr>
            <w:tcW w:w="594" w:type="pct"/>
            <w:tcBorders>
              <w:bottom w:val="single" w:sz="4" w:space="0" w:color="auto"/>
            </w:tcBorders>
            <w:shd w:val="clear" w:color="auto" w:fill="DEEAF6" w:themeFill="accent1" w:themeFillTint="33"/>
            <w:vAlign w:val="center"/>
          </w:tcPr>
          <w:p w14:paraId="04356173"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Счет</w:t>
            </w:r>
          </w:p>
        </w:tc>
        <w:tc>
          <w:tcPr>
            <w:tcW w:w="930" w:type="pct"/>
            <w:tcBorders>
              <w:bottom w:val="single" w:sz="4" w:space="0" w:color="auto"/>
            </w:tcBorders>
            <w:shd w:val="clear" w:color="auto" w:fill="DEEAF6" w:themeFill="accent1" w:themeFillTint="33"/>
            <w:vAlign w:val="center"/>
          </w:tcPr>
          <w:p w14:paraId="0EE836AC"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Сумма, руб.</w:t>
            </w:r>
          </w:p>
        </w:tc>
      </w:tr>
      <w:tr w:rsidR="00B275CD" w:rsidRPr="0009760D" w14:paraId="03A6C20E" w14:textId="77777777" w:rsidTr="00B275CD">
        <w:trPr>
          <w:cantSplit/>
        </w:trPr>
        <w:tc>
          <w:tcPr>
            <w:tcW w:w="392" w:type="pct"/>
          </w:tcPr>
          <w:p w14:paraId="1C85C7B7" w14:textId="77777777" w:rsidR="00B275CD" w:rsidRPr="0009760D" w:rsidRDefault="00B275CD" w:rsidP="00D51011">
            <w:pPr>
              <w:numPr>
                <w:ilvl w:val="1"/>
                <w:numId w:val="16"/>
              </w:numPr>
              <w:spacing w:line="240" w:lineRule="auto"/>
              <w:ind w:left="0"/>
              <w:jc w:val="center"/>
              <w:outlineLvl w:val="1"/>
              <w:rPr>
                <w:b/>
                <w:sz w:val="22"/>
                <w:szCs w:val="20"/>
              </w:rPr>
            </w:pPr>
          </w:p>
        </w:tc>
        <w:tc>
          <w:tcPr>
            <w:tcW w:w="1812" w:type="pct"/>
            <w:tcBorders>
              <w:top w:val="single" w:sz="4" w:space="0" w:color="auto"/>
              <w:left w:val="single" w:sz="4" w:space="0" w:color="ACC8BD"/>
              <w:bottom w:val="single" w:sz="4" w:space="0" w:color="auto"/>
              <w:right w:val="single" w:sz="4" w:space="0" w:color="auto"/>
            </w:tcBorders>
            <w:shd w:val="clear" w:color="auto" w:fill="auto"/>
          </w:tcPr>
          <w:p w14:paraId="534B6D0E"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Погрузчик Bobcat</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0FA3870F" w14:textId="1AB1BA39" w:rsidR="00B275CD" w:rsidRPr="0009760D" w:rsidRDefault="00B275CD" w:rsidP="00B275CD">
            <w:pPr>
              <w:tabs>
                <w:tab w:val="left" w:pos="1134"/>
              </w:tabs>
              <w:spacing w:line="240" w:lineRule="auto"/>
              <w:ind w:firstLine="0"/>
              <w:jc w:val="left"/>
              <w:rPr>
                <w:sz w:val="20"/>
                <w:szCs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0F80FD2E" w14:textId="77777777" w:rsidR="00B275CD" w:rsidRPr="0009760D" w:rsidRDefault="00B275CD" w:rsidP="00B275CD">
            <w:pPr>
              <w:tabs>
                <w:tab w:val="left" w:pos="1134"/>
              </w:tabs>
              <w:spacing w:line="240" w:lineRule="auto"/>
              <w:ind w:firstLine="0"/>
              <w:jc w:val="center"/>
              <w:rPr>
                <w:sz w:val="20"/>
                <w:szCs w:val="20"/>
              </w:rPr>
            </w:pPr>
            <w:r w:rsidRPr="0009760D">
              <w:rPr>
                <w:sz w:val="20"/>
                <w:szCs w:val="20"/>
              </w:rPr>
              <w:t>001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27D8010" w14:textId="77777777" w:rsidR="00B275CD" w:rsidRPr="0009760D" w:rsidRDefault="00B275CD" w:rsidP="00B275CD">
            <w:pPr>
              <w:tabs>
                <w:tab w:val="left" w:pos="1134"/>
              </w:tabs>
              <w:spacing w:line="240" w:lineRule="auto"/>
              <w:ind w:firstLine="0"/>
              <w:jc w:val="right"/>
              <w:rPr>
                <w:sz w:val="20"/>
                <w:szCs w:val="20"/>
              </w:rPr>
            </w:pPr>
            <w:r w:rsidRPr="0009760D">
              <w:rPr>
                <w:sz w:val="20"/>
                <w:szCs w:val="20"/>
              </w:rPr>
              <w:t>200 000,00</w:t>
            </w:r>
          </w:p>
        </w:tc>
      </w:tr>
    </w:tbl>
    <w:p w14:paraId="2F6F3734" w14:textId="77777777" w:rsidR="00B275CD" w:rsidRPr="0009760D" w:rsidRDefault="00B275CD" w:rsidP="00D51011">
      <w:pPr>
        <w:keepNext/>
        <w:numPr>
          <w:ilvl w:val="0"/>
          <w:numId w:val="16"/>
        </w:numPr>
        <w:spacing w:before="120" w:after="60" w:line="240" w:lineRule="auto"/>
        <w:jc w:val="left"/>
        <w:outlineLvl w:val="1"/>
        <w:rPr>
          <w:b/>
          <w:szCs w:val="24"/>
        </w:rPr>
      </w:pPr>
      <w:r w:rsidRPr="0009760D">
        <w:rPr>
          <w:b/>
          <w:szCs w:val="24"/>
        </w:rPr>
        <w:t>Бухгалтерская отчетность</w:t>
      </w:r>
    </w:p>
    <w:tbl>
      <w:tblPr>
        <w:tblStyle w:val="af0"/>
        <w:tblW w:w="4888" w:type="pct"/>
        <w:tblInd w:w="108" w:type="dxa"/>
        <w:tblLook w:val="04A0" w:firstRow="1" w:lastRow="0" w:firstColumn="1" w:lastColumn="0" w:noHBand="0" w:noVBand="1"/>
      </w:tblPr>
      <w:tblGrid>
        <w:gridCol w:w="709"/>
        <w:gridCol w:w="4409"/>
        <w:gridCol w:w="4239"/>
      </w:tblGrid>
      <w:tr w:rsidR="00B275CD" w:rsidRPr="0009760D" w14:paraId="6AC4639D" w14:textId="77777777" w:rsidTr="00B275CD">
        <w:trPr>
          <w:cantSplit/>
          <w:tblHeader/>
        </w:trPr>
        <w:tc>
          <w:tcPr>
            <w:tcW w:w="379" w:type="pct"/>
            <w:shd w:val="clear" w:color="auto" w:fill="DEEAF6" w:themeFill="accent1" w:themeFillTint="33"/>
            <w:vAlign w:val="center"/>
          </w:tcPr>
          <w:p w14:paraId="58A58E7F"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 п/п</w:t>
            </w:r>
          </w:p>
        </w:tc>
        <w:tc>
          <w:tcPr>
            <w:tcW w:w="2356" w:type="pct"/>
            <w:shd w:val="clear" w:color="auto" w:fill="DEEAF6" w:themeFill="accent1" w:themeFillTint="33"/>
            <w:vAlign w:val="center"/>
          </w:tcPr>
          <w:p w14:paraId="62587859"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Наименование документа</w:t>
            </w:r>
          </w:p>
        </w:tc>
        <w:tc>
          <w:tcPr>
            <w:tcW w:w="2265" w:type="pct"/>
            <w:shd w:val="clear" w:color="auto" w:fill="DEEAF6" w:themeFill="accent1" w:themeFillTint="33"/>
            <w:vAlign w:val="center"/>
          </w:tcPr>
          <w:p w14:paraId="770DE2D8" w14:textId="77777777" w:rsidR="00B275CD" w:rsidRPr="0009760D" w:rsidRDefault="00B275CD" w:rsidP="00B275CD">
            <w:pPr>
              <w:keepNext/>
              <w:tabs>
                <w:tab w:val="left" w:pos="1134"/>
              </w:tabs>
              <w:spacing w:before="60" w:line="240" w:lineRule="auto"/>
              <w:ind w:firstLine="0"/>
              <w:jc w:val="center"/>
              <w:rPr>
                <w:b/>
                <w:sz w:val="20"/>
                <w:szCs w:val="20"/>
              </w:rPr>
            </w:pPr>
            <w:r w:rsidRPr="0009760D">
              <w:rPr>
                <w:b/>
                <w:sz w:val="20"/>
                <w:szCs w:val="20"/>
              </w:rPr>
              <w:t>Примечание</w:t>
            </w:r>
          </w:p>
        </w:tc>
      </w:tr>
      <w:tr w:rsidR="00B275CD" w:rsidRPr="00B275CD" w14:paraId="111AAABB" w14:textId="77777777" w:rsidTr="00B275CD">
        <w:trPr>
          <w:cantSplit/>
        </w:trPr>
        <w:tc>
          <w:tcPr>
            <w:tcW w:w="379" w:type="pct"/>
          </w:tcPr>
          <w:p w14:paraId="0B2E74A6" w14:textId="77777777" w:rsidR="00B275CD" w:rsidRPr="0009760D" w:rsidRDefault="00B275CD" w:rsidP="00D51011">
            <w:pPr>
              <w:numPr>
                <w:ilvl w:val="1"/>
                <w:numId w:val="16"/>
              </w:numPr>
              <w:spacing w:line="240" w:lineRule="auto"/>
              <w:ind w:left="0"/>
              <w:jc w:val="center"/>
              <w:outlineLvl w:val="1"/>
              <w:rPr>
                <w:b/>
                <w:sz w:val="22"/>
                <w:szCs w:val="20"/>
              </w:rPr>
            </w:pPr>
          </w:p>
        </w:tc>
        <w:tc>
          <w:tcPr>
            <w:tcW w:w="2356" w:type="pct"/>
          </w:tcPr>
          <w:p w14:paraId="103DCC77" w14:textId="77777777" w:rsidR="00B275CD" w:rsidRPr="0009760D" w:rsidRDefault="00B275CD" w:rsidP="00B275CD">
            <w:pPr>
              <w:tabs>
                <w:tab w:val="left" w:pos="1134"/>
              </w:tabs>
              <w:spacing w:line="240" w:lineRule="auto"/>
              <w:ind w:firstLine="0"/>
              <w:jc w:val="left"/>
              <w:rPr>
                <w:sz w:val="20"/>
                <w:szCs w:val="20"/>
              </w:rPr>
            </w:pPr>
            <w:r w:rsidRPr="0009760D">
              <w:rPr>
                <w:sz w:val="20"/>
                <w:szCs w:val="20"/>
              </w:rPr>
              <w:t>Бухгалтерская отчетность за 2021 г.</w:t>
            </w:r>
          </w:p>
        </w:tc>
        <w:tc>
          <w:tcPr>
            <w:tcW w:w="2265" w:type="pct"/>
          </w:tcPr>
          <w:p w14:paraId="2DD9A1A3" w14:textId="77777777" w:rsidR="00B275CD" w:rsidRPr="00B275CD" w:rsidRDefault="00B275CD" w:rsidP="00B275CD">
            <w:pPr>
              <w:tabs>
                <w:tab w:val="left" w:pos="1134"/>
              </w:tabs>
              <w:spacing w:line="240" w:lineRule="auto"/>
              <w:ind w:firstLine="0"/>
              <w:jc w:val="center"/>
              <w:rPr>
                <w:sz w:val="20"/>
                <w:szCs w:val="20"/>
                <w:lang w:val="en-US"/>
              </w:rPr>
            </w:pPr>
            <w:r w:rsidRPr="0009760D">
              <w:rPr>
                <w:sz w:val="20"/>
                <w:szCs w:val="20"/>
                <w:lang w:val="en-US"/>
              </w:rPr>
              <w:t>-</w:t>
            </w:r>
          </w:p>
        </w:tc>
      </w:tr>
    </w:tbl>
    <w:p w14:paraId="2BB9B18C" w14:textId="77777777" w:rsidR="00C74077" w:rsidRDefault="00C74077" w:rsidP="00C74077"/>
    <w:p w14:paraId="2D7747AE" w14:textId="433C0E91" w:rsidR="00795E15" w:rsidRPr="00D06E33" w:rsidRDefault="00795E15" w:rsidP="00D06E33">
      <w:pPr>
        <w:pStyle w:val="1-"/>
        <w:pageBreakBefore w:val="0"/>
        <w:numPr>
          <w:ilvl w:val="0"/>
          <w:numId w:val="0"/>
        </w:numPr>
        <w:rPr>
          <w:rFonts w:eastAsia="Calibri" w:cs="Times New Roman"/>
          <w:sz w:val="2"/>
          <w:szCs w:val="2"/>
        </w:rPr>
      </w:pPr>
    </w:p>
    <w:sectPr w:rsidR="00795E15" w:rsidRPr="00D06E33" w:rsidSect="00D06E33">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2397" w14:textId="77777777" w:rsidR="009E6E71" w:rsidRDefault="009E6E71" w:rsidP="004E7B61">
      <w:pPr>
        <w:spacing w:line="240" w:lineRule="auto"/>
      </w:pPr>
      <w:r>
        <w:separator/>
      </w:r>
    </w:p>
    <w:p w14:paraId="250A4554" w14:textId="77777777" w:rsidR="009E6E71" w:rsidRDefault="009E6E71"/>
  </w:endnote>
  <w:endnote w:type="continuationSeparator" w:id="0">
    <w:p w14:paraId="5B673ADB" w14:textId="77777777" w:rsidR="009E6E71" w:rsidRDefault="009E6E71" w:rsidP="004E7B61">
      <w:pPr>
        <w:spacing w:line="240" w:lineRule="auto"/>
      </w:pPr>
      <w:r>
        <w:continuationSeparator/>
      </w:r>
    </w:p>
    <w:p w14:paraId="2249C318" w14:textId="77777777" w:rsidR="009E6E71" w:rsidRDefault="009E6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9FA3" w14:textId="4477FA52" w:rsidR="00825902" w:rsidRPr="00935A00" w:rsidRDefault="00825902" w:rsidP="00825902">
    <w:pPr>
      <w:pStyle w:val="ae"/>
      <w:jc w:val="center"/>
      <w:rPr>
        <w:b/>
        <w:sz w:val="16"/>
        <w:szCs w:val="16"/>
      </w:rPr>
    </w:pPr>
    <w:r w:rsidRPr="007C520F">
      <w:rPr>
        <w:noProof/>
        <w:sz w:val="16"/>
        <w:szCs w:val="16"/>
        <w:lang w:eastAsia="ru-RU"/>
      </w:rPr>
      <w:drawing>
        <wp:anchor distT="0" distB="0" distL="114300" distR="114300" simplePos="0" relativeHeight="251658752" behindDoc="1" locked="0" layoutInCell="1" allowOverlap="1" wp14:anchorId="4DB6EBFF" wp14:editId="7D888354">
          <wp:simplePos x="0" y="0"/>
          <wp:positionH relativeFrom="column">
            <wp:posOffset>-1078230</wp:posOffset>
          </wp:positionH>
          <wp:positionV relativeFrom="paragraph">
            <wp:posOffset>-276095</wp:posOffset>
          </wp:positionV>
          <wp:extent cx="11092180" cy="87757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Фон нижнего колонтитула в альбомном формате.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92180" cy="877570"/>
                  </a:xfrm>
                  <a:prstGeom prst="rect">
                    <a:avLst/>
                  </a:prstGeom>
                </pic:spPr>
              </pic:pic>
            </a:graphicData>
          </a:graphic>
          <wp14:sizeRelH relativeFrom="page">
            <wp14:pctWidth>0</wp14:pctWidth>
          </wp14:sizeRelH>
          <wp14:sizeRelV relativeFrom="page">
            <wp14:pctHeight>0</wp14:pctHeight>
          </wp14:sizeRelV>
        </wp:anchor>
      </w:drawing>
    </w:r>
    <w:sdt>
      <w:sdtPr>
        <w:id w:val="-572653402"/>
        <w:docPartObj>
          <w:docPartGallery w:val="Page Numbers (Bottom of Page)"/>
          <w:docPartUnique/>
        </w:docPartObj>
      </w:sdtPr>
      <w:sdtEndPr>
        <w:rPr>
          <w:b/>
          <w:sz w:val="16"/>
          <w:szCs w:val="16"/>
        </w:rPr>
      </w:sdtEndPr>
      <w:sdtContent>
        <w:sdt>
          <w:sdtPr>
            <w:rPr>
              <w:b/>
              <w:i/>
              <w:color w:val="000000" w:themeColor="text1"/>
              <w:sz w:val="16"/>
              <w:szCs w:val="16"/>
            </w:rPr>
            <w:alias w:val="Тема"/>
            <w:tag w:val=""/>
            <w:id w:val="400408189"/>
            <w:placeholder>
              <w:docPart w:val="B903DB8DB4144961BAE84E7ECBF527D3"/>
            </w:placeholder>
            <w:dataBinding w:prefixMappings="xmlns:ns0='http://purl.org/dc/elements/1.1/' xmlns:ns1='http://schemas.openxmlformats.org/package/2006/metadata/core-properties' " w:xpath="/ns1:coreProperties[1]/ns0:subject[1]" w:storeItemID="{6C3C8BC8-F283-45AE-878A-BAB7291924A1}"/>
            <w:text/>
          </w:sdtPr>
          <w:sdtContent>
            <w:r>
              <w:rPr>
                <w:b/>
                <w:i/>
                <w:color w:val="000000" w:themeColor="text1"/>
                <w:sz w:val="16"/>
                <w:szCs w:val="16"/>
              </w:rPr>
              <w:t>Отчет по результатам финансовой проверки</w:t>
            </w:r>
          </w:sdtContent>
        </w:sdt>
        <w:r>
          <w:rPr>
            <w:b/>
            <w:i/>
            <w:color w:val="000000" w:themeColor="text1"/>
            <w:sz w:val="16"/>
            <w:szCs w:val="16"/>
          </w:rPr>
          <w:br/>
        </w:r>
        <w:sdt>
          <w:sdtPr>
            <w:rPr>
              <w:b/>
              <w:i/>
              <w:color w:val="000000" w:themeColor="text1"/>
              <w:sz w:val="16"/>
              <w:szCs w:val="16"/>
            </w:rPr>
            <w:alias w:val="Название"/>
            <w:tag w:val=""/>
            <w:id w:val="662051047"/>
            <w:dataBinding w:prefixMappings="xmlns:ns0='http://purl.org/dc/elements/1.1/' xmlns:ns1='http://schemas.openxmlformats.org/package/2006/metadata/core-properties' " w:xpath="/ns1:coreProperties[1]/ns0:title[1]" w:storeItemID="{6C3C8BC8-F283-45AE-878A-BAB7291924A1}"/>
            <w:text/>
          </w:sdtPr>
          <w:sdtContent>
            <w:r w:rsidR="004F408E">
              <w:rPr>
                <w:b/>
                <w:i/>
                <w:color w:val="000000" w:themeColor="text1"/>
                <w:sz w:val="16"/>
                <w:szCs w:val="16"/>
              </w:rPr>
              <w:t>ООО «XXXXX»</w:t>
            </w:r>
          </w:sdtContent>
        </w:sdt>
        <w:r w:rsidRPr="00935A00">
          <w:rPr>
            <w:b/>
            <w:i/>
            <w:color w:val="000000" w:themeColor="text1"/>
            <w:sz w:val="16"/>
            <w:szCs w:val="16"/>
          </w:rPr>
          <w:t xml:space="preserve"> за </w:t>
        </w:r>
        <w:sdt>
          <w:sdtPr>
            <w:rPr>
              <w:b/>
              <w:i/>
              <w:color w:val="000000" w:themeColor="text1"/>
              <w:sz w:val="16"/>
              <w:szCs w:val="16"/>
            </w:rPr>
            <w:alias w:val="Ключевые слова"/>
            <w:tag w:val=""/>
            <w:id w:val="-1616131891"/>
            <w:placeholder>
              <w:docPart w:val="66F8239F841F4DA09CCF6771C8E2653F"/>
            </w:placeholder>
            <w:dataBinding w:prefixMappings="xmlns:ns0='http://purl.org/dc/elements/1.1/' xmlns:ns1='http://schemas.openxmlformats.org/package/2006/metadata/core-properties' " w:xpath="/ns1:coreProperties[1]/ns1:keywords[1]" w:storeItemID="{6C3C8BC8-F283-45AE-878A-BAB7291924A1}"/>
            <w:text/>
          </w:sdtPr>
          <w:sdtContent>
            <w:r>
              <w:rPr>
                <w:b/>
                <w:i/>
                <w:color w:val="000000" w:themeColor="text1"/>
                <w:sz w:val="16"/>
                <w:szCs w:val="16"/>
              </w:rPr>
              <w:t>период с 01.01.2022 по 31.03.2022</w:t>
            </w:r>
          </w:sdtContent>
        </w:sdt>
      </w:sdtContent>
    </w:sdt>
  </w:p>
  <w:p w14:paraId="1ADDE56B" w14:textId="77777777" w:rsidR="00825902" w:rsidRPr="00314601" w:rsidRDefault="00825902" w:rsidP="00825902">
    <w:pPr>
      <w:pStyle w:val="ae"/>
      <w:spacing w:after="360"/>
      <w:ind w:left="-1701"/>
      <w:jc w:val="right"/>
      <w:rPr>
        <w:sz w:val="16"/>
        <w:szCs w:val="16"/>
      </w:rPr>
    </w:pPr>
    <w:r w:rsidRPr="002E1800">
      <w:rPr>
        <w:sz w:val="16"/>
        <w:szCs w:val="16"/>
      </w:rPr>
      <w:fldChar w:fldCharType="begin"/>
    </w:r>
    <w:r w:rsidRPr="002E1800">
      <w:rPr>
        <w:sz w:val="16"/>
        <w:szCs w:val="16"/>
      </w:rPr>
      <w:instrText>PAGE   \* MERGEFORMAT</w:instrText>
    </w:r>
    <w:r w:rsidRPr="002E1800">
      <w:rPr>
        <w:sz w:val="16"/>
        <w:szCs w:val="16"/>
      </w:rPr>
      <w:fldChar w:fldCharType="separate"/>
    </w:r>
    <w:r>
      <w:rPr>
        <w:sz w:val="16"/>
        <w:szCs w:val="16"/>
      </w:rPr>
      <w:t>2</w:t>
    </w:r>
    <w:r w:rsidRPr="002E180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BB3B" w14:textId="77777777" w:rsidR="00825902" w:rsidRPr="00DB3F53" w:rsidRDefault="00825902" w:rsidP="00825902">
    <w:pPr>
      <w:pStyle w:val="ae"/>
      <w:ind w:left="-1701"/>
      <w:rPr>
        <w:szCs w:val="24"/>
      </w:rPr>
    </w:pPr>
    <w:r>
      <w:rPr>
        <w:noProof/>
        <w:szCs w:val="24"/>
        <w:lang w:eastAsia="ru-RU"/>
      </w:rPr>
      <w:drawing>
        <wp:inline distT="0" distB="0" distL="0" distR="0" wp14:anchorId="47E29FE6" wp14:editId="5C1D0FBF">
          <wp:extent cx="11081442" cy="8767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Фон нижнего колонтитула в альбомном формате.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9216" cy="9018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7B54" w14:textId="77777777" w:rsidR="009E6E71" w:rsidRDefault="009E6E71" w:rsidP="004E7B61">
      <w:pPr>
        <w:spacing w:line="240" w:lineRule="auto"/>
      </w:pPr>
      <w:r>
        <w:separator/>
      </w:r>
    </w:p>
    <w:p w14:paraId="602B0AF9" w14:textId="77777777" w:rsidR="009E6E71" w:rsidRDefault="009E6E71"/>
  </w:footnote>
  <w:footnote w:type="continuationSeparator" w:id="0">
    <w:p w14:paraId="2EEAD810" w14:textId="77777777" w:rsidR="009E6E71" w:rsidRDefault="009E6E71" w:rsidP="004E7B61">
      <w:pPr>
        <w:spacing w:line="240" w:lineRule="auto"/>
      </w:pPr>
      <w:r>
        <w:continuationSeparator/>
      </w:r>
    </w:p>
    <w:p w14:paraId="026FB94E" w14:textId="77777777" w:rsidR="009E6E71" w:rsidRDefault="009E6E71"/>
  </w:footnote>
  <w:footnote w:id="1">
    <w:p w14:paraId="25CA002A" w14:textId="67FE3601" w:rsidR="008B093E" w:rsidRDefault="008B093E" w:rsidP="00901B59">
      <w:pPr>
        <w:pStyle w:val="aff8"/>
      </w:pPr>
      <w:r w:rsidRPr="00A53058">
        <w:rPr>
          <w:rStyle w:val="afd"/>
        </w:rPr>
        <w:footnoteRef/>
      </w:r>
      <w:r w:rsidRPr="00A53058">
        <w:t xml:space="preserve"> Проведено ранжирование рисков с учетом мнения Консультанта.</w:t>
      </w:r>
    </w:p>
  </w:footnote>
  <w:footnote w:id="2">
    <w:p w14:paraId="4DACEB53" w14:textId="2A32CD13" w:rsidR="008B093E" w:rsidRDefault="008B093E" w:rsidP="00723E02">
      <w:pPr>
        <w:pStyle w:val="aff8"/>
      </w:pPr>
      <w:r>
        <w:rPr>
          <w:rStyle w:val="afd"/>
        </w:rPr>
        <w:footnoteRef/>
      </w:r>
      <w:r>
        <w:t xml:space="preserve"> Суммы рисков приведены исключительно для отражения объема операций, общей стоимости активов и размера обязательств, которые охвачены в ходе проведенной проверки (действительные суммы рисков могут быть другими и требуют детальной проработки и оценки, которые следует проводить только в случае важности того или иного обстоятельства, обозначенного выше, т.е. расчет целесообразно проводить, если, например, будут вноситься какие-то изменения, например, будет принято решение создавать резервы по</w:t>
      </w:r>
      <w:r w:rsidR="00092C37">
        <w:t xml:space="preserve"> сомнительным долгам</w:t>
      </w:r>
      <w:r>
        <w:t>, то в таком случае и следует проводить расчеты и оценку).</w:t>
      </w:r>
    </w:p>
  </w:footnote>
  <w:footnote w:id="3">
    <w:p w14:paraId="63778209" w14:textId="2B346273" w:rsidR="008B093E" w:rsidRDefault="008B093E" w:rsidP="00D56371">
      <w:pPr>
        <w:pStyle w:val="aff8"/>
      </w:pPr>
      <w:r>
        <w:rPr>
          <w:rStyle w:val="afd"/>
        </w:rPr>
        <w:footnoteRef/>
      </w:r>
      <w:r>
        <w:t xml:space="preserve"> «</w:t>
      </w:r>
      <w:r w:rsidRPr="00AB7A64">
        <w:t>Менее значимые обстоятельства</w:t>
      </w:r>
      <w:r>
        <w:t>», по мнению Консультанта, носят формальный характер и не должны привести к каким-либо серьезным последствиям для Общества, данные обстоятельства («</w:t>
      </w:r>
      <w:r w:rsidRPr="00AB7A64">
        <w:t>Менее значимые обстоятельства</w:t>
      </w:r>
      <w:r>
        <w:t xml:space="preserve">») приводятся в настоящем </w:t>
      </w:r>
      <w:r w:rsidR="006916F6">
        <w:t>о</w:t>
      </w:r>
      <w:r>
        <w:t>тчете исключительно из-за обнаружения соответствующих нарушений в ходе проведенной проверки.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4916" w14:textId="77777777" w:rsidR="00825902" w:rsidRPr="004E7B61" w:rsidRDefault="00825902" w:rsidP="00825902">
    <w:pPr>
      <w:pStyle w:val="ac"/>
      <w:ind w:left="-1701"/>
      <w:rPr>
        <w:szCs w:val="24"/>
      </w:rPr>
    </w:pPr>
    <w:r>
      <w:rPr>
        <w:noProof/>
        <w:szCs w:val="24"/>
        <w:lang w:eastAsia="ru-RU"/>
      </w:rPr>
      <w:drawing>
        <wp:inline distT="0" distB="0" distL="0" distR="0" wp14:anchorId="1C1D9AA6" wp14:editId="36C29AFC">
          <wp:extent cx="11073854" cy="1195057"/>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Фон верхнего колонтитула - 2 страница в альбомном формате.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0788" cy="12368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0ACF" w14:textId="77777777" w:rsidR="00825902" w:rsidRPr="00DB3F53" w:rsidRDefault="00825902" w:rsidP="00825902">
    <w:pPr>
      <w:pStyle w:val="ac"/>
      <w:ind w:left="-1701"/>
      <w:rPr>
        <w:szCs w:val="24"/>
      </w:rPr>
    </w:pPr>
    <w:r>
      <w:rPr>
        <w:noProof/>
        <w:szCs w:val="24"/>
        <w:lang w:eastAsia="ru-RU"/>
      </w:rPr>
      <w:drawing>
        <wp:inline distT="0" distB="0" distL="0" distR="0" wp14:anchorId="59FE7F50" wp14:editId="13671148">
          <wp:extent cx="11081385" cy="140997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Фон верхнего колонтитула - 1 страница.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3925" cy="14472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3DB1" w14:textId="77777777" w:rsidR="008B093E" w:rsidRPr="00DB3F53" w:rsidRDefault="008B093E" w:rsidP="00F4540A">
    <w:pPr>
      <w:pStyle w:val="ac"/>
      <w:ind w:left="-1701"/>
      <w:rPr>
        <w:szCs w:val="24"/>
      </w:rPr>
    </w:pPr>
    <w:r>
      <w:rPr>
        <w:noProof/>
        <w:szCs w:val="24"/>
        <w:lang w:eastAsia="ru-RU"/>
      </w:rPr>
      <w:drawing>
        <wp:inline distT="0" distB="0" distL="0" distR="0" wp14:anchorId="44998744" wp14:editId="50E71EFB">
          <wp:extent cx="11081385" cy="140997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Фон верхнего колонтитула - 1 страница.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3925" cy="14472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2C4"/>
    <w:multiLevelType w:val="hybridMultilevel"/>
    <w:tmpl w:val="EC28599E"/>
    <w:lvl w:ilvl="0" w:tplc="4BB27C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6513C9"/>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382272"/>
    <w:multiLevelType w:val="multilevel"/>
    <w:tmpl w:val="DDE652C8"/>
    <w:lvl w:ilvl="0">
      <w:start w:val="1"/>
      <w:numFmt w:val="decimal"/>
      <w:pStyle w:val="2"/>
      <w:lvlText w:val="%1."/>
      <w:lvlJc w:val="left"/>
      <w:pPr>
        <w:ind w:left="360" w:hanging="360"/>
      </w:pPr>
    </w:lvl>
    <w:lvl w:ilvl="1">
      <w:start w:val="1"/>
      <w:numFmt w:val="decimal"/>
      <w:pStyle w:va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054AA"/>
    <w:multiLevelType w:val="hybridMultilevel"/>
    <w:tmpl w:val="42F074EC"/>
    <w:lvl w:ilvl="0" w:tplc="00DC7182">
      <w:start w:val="1"/>
      <w:numFmt w:val="decimal"/>
      <w:pStyle w:val="a"/>
      <w:lvlText w:val="Риск %1."/>
      <w:lvlJc w:val="lef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0D6D6C"/>
    <w:multiLevelType w:val="multilevel"/>
    <w:tmpl w:val="98D0D270"/>
    <w:lvl w:ilvl="0">
      <w:start w:val="1"/>
      <w:numFmt w:val="decimal"/>
      <w:lvlText w:val="%1."/>
      <w:lvlJc w:val="left"/>
      <w:pPr>
        <w:ind w:left="1134" w:hanging="425"/>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276" w:hanging="567"/>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5" w15:restartNumberingAfterBreak="0">
    <w:nsid w:val="10A364B7"/>
    <w:multiLevelType w:val="hybridMultilevel"/>
    <w:tmpl w:val="99A61B02"/>
    <w:lvl w:ilvl="0" w:tplc="95CAFBAC">
      <w:start w:val="1"/>
      <w:numFmt w:val="decimal"/>
      <w:pStyle w:val="TSCIID050-"/>
      <w:lvlText w:val="Приложение %1."/>
      <w:lvlJc w:val="left"/>
      <w:pPr>
        <w:ind w:left="142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B30E6"/>
    <w:multiLevelType w:val="hybridMultilevel"/>
    <w:tmpl w:val="59906724"/>
    <w:lvl w:ilvl="0" w:tplc="59882608">
      <w:start w:val="1"/>
      <w:numFmt w:val="decimal"/>
      <w:lvlText w:val="%1."/>
      <w:lvlJc w:val="left"/>
      <w:pPr>
        <w:ind w:left="502" w:hanging="360"/>
      </w:pPr>
      <w:rPr>
        <w:rFonts w:hint="default"/>
        <w:color w:val="FFFFFF" w:themeColor="background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C430E"/>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6752A8C"/>
    <w:multiLevelType w:val="hybridMultilevel"/>
    <w:tmpl w:val="2C3C678E"/>
    <w:lvl w:ilvl="0" w:tplc="394C8CC2">
      <w:start w:val="1"/>
      <w:numFmt w:val="decimal"/>
      <w:pStyle w:val="1-"/>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DB2142"/>
    <w:multiLevelType w:val="hybridMultilevel"/>
    <w:tmpl w:val="C35E6C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41CAB"/>
    <w:multiLevelType w:val="multilevel"/>
    <w:tmpl w:val="F6BC0A94"/>
    <w:lvl w:ilvl="0">
      <w:start w:val="1"/>
      <w:numFmt w:val="decimal"/>
      <w:pStyle w:val="TSCIID050-1"/>
      <w:lvlText w:val="%1."/>
      <w:lvlJc w:val="left"/>
      <w:pPr>
        <w:ind w:left="360" w:hanging="360"/>
      </w:pPr>
    </w:lvl>
    <w:lvl w:ilvl="1">
      <w:start w:val="1"/>
      <w:numFmt w:val="decimal"/>
      <w:pStyle w:val="TSCIID050-2"/>
      <w:lvlText w:val="%1.%2."/>
      <w:lvlJc w:val="left"/>
      <w:pPr>
        <w:ind w:left="792" w:hanging="432"/>
      </w:pPr>
    </w:lvl>
    <w:lvl w:ilvl="2">
      <w:start w:val="1"/>
      <w:numFmt w:val="decimal"/>
      <w:pStyle w:val="TSCIID050-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4B0464"/>
    <w:multiLevelType w:val="hybridMultilevel"/>
    <w:tmpl w:val="830E547C"/>
    <w:lvl w:ilvl="0" w:tplc="3FC83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4756801"/>
    <w:multiLevelType w:val="hybridMultilevel"/>
    <w:tmpl w:val="76EA8ACA"/>
    <w:lvl w:ilvl="0" w:tplc="0992772C">
      <w:start w:val="1"/>
      <w:numFmt w:val="decimal"/>
      <w:pStyle w:val="TSCIID050-10"/>
      <w:suff w:val="space"/>
      <w:lvlText w:val="%1."/>
      <w:lvlJc w:val="left"/>
      <w:pPr>
        <w:ind w:left="113" w:hanging="113"/>
      </w:pPr>
      <w:rPr>
        <w:rFonts w:ascii="Times New Roman" w:hAnsi="Times New Roman" w:hint="default"/>
        <w:b w:val="0"/>
        <w:bCs w:val="0"/>
        <w:i w:val="0"/>
        <w:iCs w:val="0"/>
        <w:caps w:val="0"/>
        <w:smallCaps w:val="0"/>
        <w:strike w:val="0"/>
        <w:dstrike w:val="0"/>
        <w:outline w:val="0"/>
        <w:shadow w:val="0"/>
        <w:emboss w:val="0"/>
        <w:imprint w:val="0"/>
        <w:noProof w:val="0"/>
        <w:vanish/>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20D9A"/>
    <w:multiLevelType w:val="multilevel"/>
    <w:tmpl w:val="507C08F4"/>
    <w:lvl w:ilvl="0">
      <w:start w:val="1"/>
      <w:numFmt w:val="decimal"/>
      <w:lvlText w:val="%1."/>
      <w:lvlJc w:val="left"/>
      <w:pPr>
        <w:ind w:left="709" w:hanging="425"/>
      </w:pPr>
      <w:rPr>
        <w:rFonts w:ascii="Verdana" w:hAnsi="Verdana" w:hint="default"/>
        <w:b/>
        <w:i w:val="0"/>
        <w:caps w:val="0"/>
        <w:strike w:val="0"/>
        <w:dstrike w:val="0"/>
        <w:vanish w:val="0"/>
        <w:color w:val="auto"/>
        <w:sz w:val="24"/>
        <w:szCs w:val="24"/>
        <w:u w:val="none"/>
        <w:vertAlign w:val="baseline"/>
      </w:rPr>
    </w:lvl>
    <w:lvl w:ilvl="1">
      <w:start w:val="1"/>
      <w:numFmt w:val="decimal"/>
      <w:lvlText w:val="%1.%2."/>
      <w:lvlJc w:val="left"/>
      <w:pPr>
        <w:ind w:left="568"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A7E6356"/>
    <w:multiLevelType w:val="hybridMultilevel"/>
    <w:tmpl w:val="DACC7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446DD"/>
    <w:multiLevelType w:val="hybridMultilevel"/>
    <w:tmpl w:val="DACC72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56611D"/>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0C2354D"/>
    <w:multiLevelType w:val="hybridMultilevel"/>
    <w:tmpl w:val="830E547C"/>
    <w:lvl w:ilvl="0" w:tplc="3FC83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5E2D09"/>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514D01"/>
    <w:multiLevelType w:val="hybridMultilevel"/>
    <w:tmpl w:val="F4EA65E6"/>
    <w:lvl w:ilvl="0" w:tplc="A57AC9B4">
      <w:start w:val="1"/>
      <w:numFmt w:val="decimal"/>
      <w:pStyle w:val="a0"/>
      <w:lvlText w:val="Суждение %1."/>
      <w:lvlJc w:val="left"/>
      <w:pPr>
        <w:ind w:left="360"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0" w15:restartNumberingAfterBreak="0">
    <w:nsid w:val="36AF1E9A"/>
    <w:multiLevelType w:val="hybridMultilevel"/>
    <w:tmpl w:val="CEEA9DFE"/>
    <w:lvl w:ilvl="0" w:tplc="A176CD18">
      <w:start w:val="1"/>
      <w:numFmt w:val="decimal"/>
      <w:pStyle w:val="4"/>
      <w:lvlText w:val="Приложение %1."/>
      <w:lvlJc w:val="left"/>
      <w:pPr>
        <w:ind w:left="2345" w:hanging="360"/>
      </w:pPr>
      <w:rPr>
        <w:rFonts w:ascii="Times New Roman" w:hAnsi="Times New Roman" w:cs="Times New Roman" w:hint="default"/>
        <w:b/>
        <w:bCs/>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3F2F3FE2"/>
    <w:multiLevelType w:val="hybridMultilevel"/>
    <w:tmpl w:val="830E547C"/>
    <w:lvl w:ilvl="0" w:tplc="3FC83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D277F7"/>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08B2845"/>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55436D6"/>
    <w:multiLevelType w:val="multilevel"/>
    <w:tmpl w:val="F11AFEA6"/>
    <w:lvl w:ilvl="0">
      <w:start w:val="1"/>
      <w:numFmt w:val="decimal"/>
      <w:lvlText w:val="%1."/>
      <w:lvlJc w:val="left"/>
      <w:pPr>
        <w:ind w:left="360" w:hanging="360"/>
      </w:pPr>
    </w:lvl>
    <w:lvl w:ilvl="1">
      <w:start w:val="1"/>
      <w:numFmt w:val="decimal"/>
      <w:pStyle w:val="-"/>
      <w:lvlText w:val="%1.%2."/>
      <w:lvlJc w:val="left"/>
      <w:pPr>
        <w:ind w:left="792" w:hanging="432"/>
      </w:pPr>
    </w:lvl>
    <w:lvl w:ilvl="2">
      <w:start w:val="1"/>
      <w:numFmt w:val="decimal"/>
      <w:pStyle w:val="-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695988"/>
    <w:multiLevelType w:val="hybridMultilevel"/>
    <w:tmpl w:val="830E547C"/>
    <w:lvl w:ilvl="0" w:tplc="3FC83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7AD5D42"/>
    <w:multiLevelType w:val="multilevel"/>
    <w:tmpl w:val="DECCB298"/>
    <w:styleLink w:val="1"/>
    <w:lvl w:ilvl="0">
      <w:start w:val="1"/>
      <w:numFmt w:val="bullet"/>
      <w:lvlText w:val="-"/>
      <w:lvlJc w:val="left"/>
      <w:pPr>
        <w:tabs>
          <w:tab w:val="num" w:pos="425"/>
        </w:tabs>
        <w:ind w:left="709" w:hanging="28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A458C7"/>
    <w:multiLevelType w:val="hybridMultilevel"/>
    <w:tmpl w:val="7CC4CC6A"/>
    <w:lvl w:ilvl="0" w:tplc="86C6BDDA">
      <w:start w:val="1"/>
      <w:numFmt w:val="decimal"/>
      <w:pStyle w:val="a1"/>
      <w:lvlText w:val="Примечание %1."/>
      <w:lvlJc w:val="left"/>
      <w:pPr>
        <w:ind w:left="360"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674D458F"/>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A952C73"/>
    <w:multiLevelType w:val="multilevel"/>
    <w:tmpl w:val="D50A74F4"/>
    <w:lvl w:ilvl="0">
      <w:start w:val="1"/>
      <w:numFmt w:val="decimal"/>
      <w:lvlText w:val="%1."/>
      <w:lvlJc w:val="left"/>
      <w:pPr>
        <w:ind w:left="709" w:hanging="425"/>
      </w:pPr>
      <w:rPr>
        <w:rFonts w:hint="default"/>
        <w:b w:val="0"/>
        <w:i w:val="0"/>
        <w:caps w:val="0"/>
        <w:strike w:val="0"/>
        <w:dstrike w:val="0"/>
        <w:vanish w:val="0"/>
        <w:color w:val="auto"/>
        <w:sz w:val="20"/>
        <w:szCs w:val="24"/>
        <w:u w:val="none"/>
        <w:vertAlign w:val="baseline"/>
      </w:rPr>
    </w:lvl>
    <w:lvl w:ilvl="1">
      <w:start w:val="1"/>
      <w:numFmt w:val="decimal"/>
      <w:lvlText w:val="%1.%2."/>
      <w:lvlJc w:val="left"/>
      <w:pPr>
        <w:ind w:left="709" w:firstLine="0"/>
      </w:pPr>
      <w:rPr>
        <w:rFonts w:ascii="Verdana" w:hAnsi="Verdana" w:hint="default"/>
        <w:b w:val="0"/>
        <w:i w:val="0"/>
        <w:caps w:val="0"/>
        <w:strike w:val="0"/>
        <w:dstrike w:val="0"/>
        <w:vanish w:val="0"/>
        <w:color w:val="auto"/>
        <w:sz w:val="20"/>
        <w:szCs w:val="20"/>
        <w:u w:val="none"/>
        <w:vertAlign w:val="baseline"/>
      </w:rPr>
    </w:lvl>
    <w:lvl w:ilvl="2">
      <w:start w:val="1"/>
      <w:numFmt w:val="decimal"/>
      <w:lvlText w:val="%1.%2.%3."/>
      <w:lvlJc w:val="left"/>
      <w:pPr>
        <w:ind w:left="1418" w:hanging="426"/>
      </w:pPr>
      <w:rPr>
        <w:rFonts w:ascii="Verdana" w:hAnsi="Verdana" w:hint="default"/>
        <w:b w:val="0"/>
        <w:i w:val="0"/>
        <w:caps w:val="0"/>
        <w:strike w:val="0"/>
        <w:dstrike w:val="0"/>
        <w:vanish w:val="0"/>
        <w:sz w:val="20"/>
        <w:szCs w:val="20"/>
        <w:u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F654D3A"/>
    <w:multiLevelType w:val="hybridMultilevel"/>
    <w:tmpl w:val="E3783714"/>
    <w:lvl w:ilvl="0" w:tplc="61206536">
      <w:start w:val="1"/>
      <w:numFmt w:val="bullet"/>
      <w:pStyle w:val="TSCIID050-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95733C"/>
    <w:multiLevelType w:val="hybridMultilevel"/>
    <w:tmpl w:val="C35E6C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1228C1"/>
    <w:multiLevelType w:val="hybridMultilevel"/>
    <w:tmpl w:val="12B056BC"/>
    <w:lvl w:ilvl="0" w:tplc="27A8D4FA">
      <w:start w:val="1"/>
      <w:numFmt w:val="decimal"/>
      <w:pStyle w:val="a2"/>
      <w:lvlText w:val="Приложение %1."/>
      <w:lvlJc w:val="left"/>
      <w:pPr>
        <w:ind w:left="2346" w:hanging="360"/>
      </w:pPr>
      <w:rPr>
        <w:rFonts w:ascii="Times New Roman" w:hAnsi="Times New Roman" w:cs="Times New Roman" w:hint="default"/>
        <w:b/>
        <w:bCs/>
        <w:color w:val="auto"/>
        <w:sz w:val="32"/>
        <w:szCs w:val="24"/>
      </w:rPr>
    </w:lvl>
    <w:lvl w:ilvl="1" w:tplc="04190019" w:tentative="1">
      <w:start w:val="1"/>
      <w:numFmt w:val="lowerLetter"/>
      <w:lvlText w:val="%2."/>
      <w:lvlJc w:val="left"/>
      <w:pPr>
        <w:ind w:left="3426" w:hanging="360"/>
      </w:pPr>
    </w:lvl>
    <w:lvl w:ilvl="2" w:tplc="0419001B" w:tentative="1">
      <w:start w:val="1"/>
      <w:numFmt w:val="lowerRoman"/>
      <w:lvlText w:val="%3."/>
      <w:lvlJc w:val="right"/>
      <w:pPr>
        <w:ind w:left="4146" w:hanging="180"/>
      </w:pPr>
    </w:lvl>
    <w:lvl w:ilvl="3" w:tplc="0419000F" w:tentative="1">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abstractNum w:abstractNumId="33" w15:restartNumberingAfterBreak="0">
    <w:nsid w:val="772A5A92"/>
    <w:multiLevelType w:val="hybridMultilevel"/>
    <w:tmpl w:val="A12204EA"/>
    <w:lvl w:ilvl="0" w:tplc="0419000F">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4" w15:restartNumberingAfterBreak="0">
    <w:nsid w:val="79CA1DFA"/>
    <w:multiLevelType w:val="multilevel"/>
    <w:tmpl w:val="C8B41C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564650">
    <w:abstractNumId w:val="0"/>
  </w:num>
  <w:num w:numId="2" w16cid:durableId="1704742706">
    <w:abstractNumId w:val="2"/>
  </w:num>
  <w:num w:numId="3" w16cid:durableId="6568417">
    <w:abstractNumId w:val="8"/>
  </w:num>
  <w:num w:numId="4" w16cid:durableId="1840735263">
    <w:abstractNumId w:val="24"/>
  </w:num>
  <w:num w:numId="5" w16cid:durableId="1548451601">
    <w:abstractNumId w:val="27"/>
  </w:num>
  <w:num w:numId="6" w16cid:durableId="1097628768">
    <w:abstractNumId w:val="19"/>
  </w:num>
  <w:num w:numId="7" w16cid:durableId="913468223">
    <w:abstractNumId w:val="26"/>
  </w:num>
  <w:num w:numId="8" w16cid:durableId="1351370192">
    <w:abstractNumId w:val="20"/>
  </w:num>
  <w:num w:numId="9" w16cid:durableId="1056971633">
    <w:abstractNumId w:val="32"/>
  </w:num>
  <w:num w:numId="10" w16cid:durableId="2119179852">
    <w:abstractNumId w:val="4"/>
  </w:num>
  <w:num w:numId="11" w16cid:durableId="457141119">
    <w:abstractNumId w:val="3"/>
  </w:num>
  <w:num w:numId="12" w16cid:durableId="1199120365">
    <w:abstractNumId w:val="1"/>
  </w:num>
  <w:num w:numId="13" w16cid:durableId="698507655">
    <w:abstractNumId w:val="33"/>
  </w:num>
  <w:num w:numId="14" w16cid:durableId="2011059734">
    <w:abstractNumId w:val="6"/>
  </w:num>
  <w:num w:numId="15" w16cid:durableId="1831407988">
    <w:abstractNumId w:val="15"/>
  </w:num>
  <w:num w:numId="16" w16cid:durableId="689139253">
    <w:abstractNumId w:val="13"/>
  </w:num>
  <w:num w:numId="17" w16cid:durableId="76754841">
    <w:abstractNumId w:val="11"/>
  </w:num>
  <w:num w:numId="18" w16cid:durableId="732704331">
    <w:abstractNumId w:val="14"/>
  </w:num>
  <w:num w:numId="19" w16cid:durableId="1700008538">
    <w:abstractNumId w:val="30"/>
  </w:num>
  <w:num w:numId="20" w16cid:durableId="783110527">
    <w:abstractNumId w:val="5"/>
  </w:num>
  <w:num w:numId="21" w16cid:durableId="1735465516">
    <w:abstractNumId w:val="12"/>
  </w:num>
  <w:num w:numId="22" w16cid:durableId="1323319115">
    <w:abstractNumId w:val="10"/>
  </w:num>
  <w:num w:numId="23" w16cid:durableId="151994541">
    <w:abstractNumId w:val="25"/>
  </w:num>
  <w:num w:numId="24" w16cid:durableId="1894534410">
    <w:abstractNumId w:val="17"/>
  </w:num>
  <w:num w:numId="25" w16cid:durableId="490148056">
    <w:abstractNumId w:val="21"/>
  </w:num>
  <w:num w:numId="26" w16cid:durableId="495339627">
    <w:abstractNumId w:val="34"/>
  </w:num>
  <w:num w:numId="27" w16cid:durableId="1105424291">
    <w:abstractNumId w:val="22"/>
  </w:num>
  <w:num w:numId="28" w16cid:durableId="1637947507">
    <w:abstractNumId w:val="7"/>
  </w:num>
  <w:num w:numId="29" w16cid:durableId="179782702">
    <w:abstractNumId w:val="29"/>
  </w:num>
  <w:num w:numId="30" w16cid:durableId="1144812910">
    <w:abstractNumId w:val="28"/>
  </w:num>
  <w:num w:numId="31" w16cid:durableId="1362438812">
    <w:abstractNumId w:val="18"/>
  </w:num>
  <w:num w:numId="32" w16cid:durableId="250286659">
    <w:abstractNumId w:val="23"/>
  </w:num>
  <w:num w:numId="33" w16cid:durableId="1350789316">
    <w:abstractNumId w:val="16"/>
  </w:num>
  <w:num w:numId="34" w16cid:durableId="576521470">
    <w:abstractNumId w:val="9"/>
  </w:num>
  <w:num w:numId="35" w16cid:durableId="82189241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A99"/>
    <w:rsid w:val="000028DD"/>
    <w:rsid w:val="000073E4"/>
    <w:rsid w:val="000113AD"/>
    <w:rsid w:val="00012C0C"/>
    <w:rsid w:val="00015A15"/>
    <w:rsid w:val="00015DE9"/>
    <w:rsid w:val="00016F10"/>
    <w:rsid w:val="00023543"/>
    <w:rsid w:val="00023C18"/>
    <w:rsid w:val="00023E5C"/>
    <w:rsid w:val="000241FF"/>
    <w:rsid w:val="00026909"/>
    <w:rsid w:val="00030235"/>
    <w:rsid w:val="00030629"/>
    <w:rsid w:val="000307BC"/>
    <w:rsid w:val="000313B9"/>
    <w:rsid w:val="00031ED1"/>
    <w:rsid w:val="00032BC4"/>
    <w:rsid w:val="000332A4"/>
    <w:rsid w:val="00037E94"/>
    <w:rsid w:val="00041068"/>
    <w:rsid w:val="0004203B"/>
    <w:rsid w:val="00044BDF"/>
    <w:rsid w:val="00044BEF"/>
    <w:rsid w:val="00045595"/>
    <w:rsid w:val="000463C5"/>
    <w:rsid w:val="00050CCC"/>
    <w:rsid w:val="00050E98"/>
    <w:rsid w:val="00051B81"/>
    <w:rsid w:val="00051F23"/>
    <w:rsid w:val="00051F94"/>
    <w:rsid w:val="000531C6"/>
    <w:rsid w:val="000536F1"/>
    <w:rsid w:val="00053FC4"/>
    <w:rsid w:val="0005594B"/>
    <w:rsid w:val="00060E3A"/>
    <w:rsid w:val="00061F35"/>
    <w:rsid w:val="00062743"/>
    <w:rsid w:val="000640AA"/>
    <w:rsid w:val="00066409"/>
    <w:rsid w:val="00067907"/>
    <w:rsid w:val="00070606"/>
    <w:rsid w:val="000708E2"/>
    <w:rsid w:val="0007147F"/>
    <w:rsid w:val="00071B31"/>
    <w:rsid w:val="00072F14"/>
    <w:rsid w:val="00074255"/>
    <w:rsid w:val="00074A20"/>
    <w:rsid w:val="000759BB"/>
    <w:rsid w:val="0007608F"/>
    <w:rsid w:val="00077797"/>
    <w:rsid w:val="0007781C"/>
    <w:rsid w:val="000778C7"/>
    <w:rsid w:val="000805DF"/>
    <w:rsid w:val="00080BCB"/>
    <w:rsid w:val="00082976"/>
    <w:rsid w:val="00082F73"/>
    <w:rsid w:val="00083F46"/>
    <w:rsid w:val="00085630"/>
    <w:rsid w:val="000859B7"/>
    <w:rsid w:val="0008634D"/>
    <w:rsid w:val="000863AD"/>
    <w:rsid w:val="00092C37"/>
    <w:rsid w:val="00093430"/>
    <w:rsid w:val="0009400C"/>
    <w:rsid w:val="000941A1"/>
    <w:rsid w:val="000945AE"/>
    <w:rsid w:val="0009760D"/>
    <w:rsid w:val="000A0FCE"/>
    <w:rsid w:val="000A137E"/>
    <w:rsid w:val="000A15EE"/>
    <w:rsid w:val="000A187F"/>
    <w:rsid w:val="000A1B92"/>
    <w:rsid w:val="000A3233"/>
    <w:rsid w:val="000A660D"/>
    <w:rsid w:val="000A6D50"/>
    <w:rsid w:val="000A6E9E"/>
    <w:rsid w:val="000A7843"/>
    <w:rsid w:val="000A7CDA"/>
    <w:rsid w:val="000B008E"/>
    <w:rsid w:val="000B09B4"/>
    <w:rsid w:val="000B1A99"/>
    <w:rsid w:val="000B2647"/>
    <w:rsid w:val="000B43BB"/>
    <w:rsid w:val="000B4E52"/>
    <w:rsid w:val="000B673D"/>
    <w:rsid w:val="000B7481"/>
    <w:rsid w:val="000C08AF"/>
    <w:rsid w:val="000C214E"/>
    <w:rsid w:val="000C2176"/>
    <w:rsid w:val="000C4E68"/>
    <w:rsid w:val="000C5AA3"/>
    <w:rsid w:val="000C5B4B"/>
    <w:rsid w:val="000C5EEA"/>
    <w:rsid w:val="000C7461"/>
    <w:rsid w:val="000C7839"/>
    <w:rsid w:val="000D2C1E"/>
    <w:rsid w:val="000D36F7"/>
    <w:rsid w:val="000D39C7"/>
    <w:rsid w:val="000D504D"/>
    <w:rsid w:val="000D5BF3"/>
    <w:rsid w:val="000D73A6"/>
    <w:rsid w:val="000D78AC"/>
    <w:rsid w:val="000E0235"/>
    <w:rsid w:val="000E3023"/>
    <w:rsid w:val="000E3741"/>
    <w:rsid w:val="000E42EC"/>
    <w:rsid w:val="000E4534"/>
    <w:rsid w:val="000E46F3"/>
    <w:rsid w:val="000E4848"/>
    <w:rsid w:val="000E4CF2"/>
    <w:rsid w:val="000E527C"/>
    <w:rsid w:val="000E6282"/>
    <w:rsid w:val="000E7AF4"/>
    <w:rsid w:val="000F2A4D"/>
    <w:rsid w:val="000F6159"/>
    <w:rsid w:val="000F6480"/>
    <w:rsid w:val="000F7814"/>
    <w:rsid w:val="000F7ACE"/>
    <w:rsid w:val="001002FA"/>
    <w:rsid w:val="0010098D"/>
    <w:rsid w:val="00103931"/>
    <w:rsid w:val="00103DE0"/>
    <w:rsid w:val="00104418"/>
    <w:rsid w:val="0010496A"/>
    <w:rsid w:val="001049DE"/>
    <w:rsid w:val="00105D1D"/>
    <w:rsid w:val="001063AF"/>
    <w:rsid w:val="0010719F"/>
    <w:rsid w:val="001125C0"/>
    <w:rsid w:val="001141C3"/>
    <w:rsid w:val="001151FC"/>
    <w:rsid w:val="00121F0F"/>
    <w:rsid w:val="00122312"/>
    <w:rsid w:val="00122664"/>
    <w:rsid w:val="00122901"/>
    <w:rsid w:val="00122A84"/>
    <w:rsid w:val="00123DA6"/>
    <w:rsid w:val="001250B4"/>
    <w:rsid w:val="001252C9"/>
    <w:rsid w:val="0012546A"/>
    <w:rsid w:val="00127A4F"/>
    <w:rsid w:val="001306BC"/>
    <w:rsid w:val="00130E91"/>
    <w:rsid w:val="00132DDE"/>
    <w:rsid w:val="00132F81"/>
    <w:rsid w:val="00133CDB"/>
    <w:rsid w:val="001343A6"/>
    <w:rsid w:val="001368C0"/>
    <w:rsid w:val="001372F2"/>
    <w:rsid w:val="00137929"/>
    <w:rsid w:val="00140B63"/>
    <w:rsid w:val="00141F16"/>
    <w:rsid w:val="00143095"/>
    <w:rsid w:val="00145DB5"/>
    <w:rsid w:val="00146240"/>
    <w:rsid w:val="0014658E"/>
    <w:rsid w:val="001510FE"/>
    <w:rsid w:val="00151D78"/>
    <w:rsid w:val="00152ECE"/>
    <w:rsid w:val="00153560"/>
    <w:rsid w:val="00155EC2"/>
    <w:rsid w:val="00156536"/>
    <w:rsid w:val="00160B9C"/>
    <w:rsid w:val="00160E86"/>
    <w:rsid w:val="00164176"/>
    <w:rsid w:val="0016689C"/>
    <w:rsid w:val="001673B8"/>
    <w:rsid w:val="001730B7"/>
    <w:rsid w:val="00173CFA"/>
    <w:rsid w:val="00175923"/>
    <w:rsid w:val="00181005"/>
    <w:rsid w:val="001829FD"/>
    <w:rsid w:val="00183FF8"/>
    <w:rsid w:val="00187836"/>
    <w:rsid w:val="0019161A"/>
    <w:rsid w:val="00195EA3"/>
    <w:rsid w:val="001967B9"/>
    <w:rsid w:val="0019768B"/>
    <w:rsid w:val="001A18A3"/>
    <w:rsid w:val="001A2D79"/>
    <w:rsid w:val="001A2DAE"/>
    <w:rsid w:val="001A38D3"/>
    <w:rsid w:val="001A5E8D"/>
    <w:rsid w:val="001A7711"/>
    <w:rsid w:val="001A798A"/>
    <w:rsid w:val="001B11FD"/>
    <w:rsid w:val="001B17C7"/>
    <w:rsid w:val="001B2495"/>
    <w:rsid w:val="001B3E31"/>
    <w:rsid w:val="001B4D23"/>
    <w:rsid w:val="001B5019"/>
    <w:rsid w:val="001B550F"/>
    <w:rsid w:val="001B64C7"/>
    <w:rsid w:val="001C0439"/>
    <w:rsid w:val="001C0E86"/>
    <w:rsid w:val="001C2092"/>
    <w:rsid w:val="001C4A7B"/>
    <w:rsid w:val="001C4B62"/>
    <w:rsid w:val="001C6291"/>
    <w:rsid w:val="001C6DFA"/>
    <w:rsid w:val="001D00D4"/>
    <w:rsid w:val="001D01CD"/>
    <w:rsid w:val="001D07DC"/>
    <w:rsid w:val="001D3263"/>
    <w:rsid w:val="001D4545"/>
    <w:rsid w:val="001D6190"/>
    <w:rsid w:val="001D62B9"/>
    <w:rsid w:val="001D650E"/>
    <w:rsid w:val="001E0208"/>
    <w:rsid w:val="001E43C8"/>
    <w:rsid w:val="001F11D1"/>
    <w:rsid w:val="001F6EE2"/>
    <w:rsid w:val="00202EB3"/>
    <w:rsid w:val="002048D2"/>
    <w:rsid w:val="00205CA4"/>
    <w:rsid w:val="002072B5"/>
    <w:rsid w:val="00210239"/>
    <w:rsid w:val="00211080"/>
    <w:rsid w:val="002110AA"/>
    <w:rsid w:val="00211742"/>
    <w:rsid w:val="002117A3"/>
    <w:rsid w:val="00214942"/>
    <w:rsid w:val="002149B8"/>
    <w:rsid w:val="00214A7A"/>
    <w:rsid w:val="00214E2E"/>
    <w:rsid w:val="00217F96"/>
    <w:rsid w:val="00223395"/>
    <w:rsid w:val="002242C3"/>
    <w:rsid w:val="00225B3D"/>
    <w:rsid w:val="00226052"/>
    <w:rsid w:val="00227665"/>
    <w:rsid w:val="00227865"/>
    <w:rsid w:val="002303AC"/>
    <w:rsid w:val="00230451"/>
    <w:rsid w:val="00231408"/>
    <w:rsid w:val="002320C8"/>
    <w:rsid w:val="002327F0"/>
    <w:rsid w:val="00232924"/>
    <w:rsid w:val="00233DAE"/>
    <w:rsid w:val="00235149"/>
    <w:rsid w:val="00235ECD"/>
    <w:rsid w:val="0023694A"/>
    <w:rsid w:val="0024178F"/>
    <w:rsid w:val="00241AC2"/>
    <w:rsid w:val="00242388"/>
    <w:rsid w:val="002429CB"/>
    <w:rsid w:val="00244874"/>
    <w:rsid w:val="00245AFD"/>
    <w:rsid w:val="00246320"/>
    <w:rsid w:val="00250B3F"/>
    <w:rsid w:val="00254A7B"/>
    <w:rsid w:val="00255D3A"/>
    <w:rsid w:val="00255DD9"/>
    <w:rsid w:val="002568FD"/>
    <w:rsid w:val="002571FD"/>
    <w:rsid w:val="002615A3"/>
    <w:rsid w:val="00262484"/>
    <w:rsid w:val="0026358E"/>
    <w:rsid w:val="002650D5"/>
    <w:rsid w:val="0026712B"/>
    <w:rsid w:val="00267677"/>
    <w:rsid w:val="00267889"/>
    <w:rsid w:val="002700B1"/>
    <w:rsid w:val="00271B83"/>
    <w:rsid w:val="00272A28"/>
    <w:rsid w:val="00272E71"/>
    <w:rsid w:val="00273B37"/>
    <w:rsid w:val="00276510"/>
    <w:rsid w:val="00276744"/>
    <w:rsid w:val="002773F6"/>
    <w:rsid w:val="00281169"/>
    <w:rsid w:val="0028259E"/>
    <w:rsid w:val="00283A98"/>
    <w:rsid w:val="00286033"/>
    <w:rsid w:val="0028641A"/>
    <w:rsid w:val="002870C2"/>
    <w:rsid w:val="002900AC"/>
    <w:rsid w:val="0029035F"/>
    <w:rsid w:val="00291849"/>
    <w:rsid w:val="0029286F"/>
    <w:rsid w:val="002928A9"/>
    <w:rsid w:val="0029646B"/>
    <w:rsid w:val="00296CBF"/>
    <w:rsid w:val="002978BF"/>
    <w:rsid w:val="002A0D7A"/>
    <w:rsid w:val="002A1591"/>
    <w:rsid w:val="002A3828"/>
    <w:rsid w:val="002A426A"/>
    <w:rsid w:val="002A437D"/>
    <w:rsid w:val="002A60C3"/>
    <w:rsid w:val="002B0205"/>
    <w:rsid w:val="002B1AC1"/>
    <w:rsid w:val="002B233C"/>
    <w:rsid w:val="002B5E4D"/>
    <w:rsid w:val="002B65C7"/>
    <w:rsid w:val="002B7ACC"/>
    <w:rsid w:val="002C3372"/>
    <w:rsid w:val="002C584B"/>
    <w:rsid w:val="002C6E93"/>
    <w:rsid w:val="002C7940"/>
    <w:rsid w:val="002C7D0D"/>
    <w:rsid w:val="002D138E"/>
    <w:rsid w:val="002D33A7"/>
    <w:rsid w:val="002D3523"/>
    <w:rsid w:val="002D63EA"/>
    <w:rsid w:val="002D675A"/>
    <w:rsid w:val="002E0680"/>
    <w:rsid w:val="002E0ECA"/>
    <w:rsid w:val="002E120A"/>
    <w:rsid w:val="002E1800"/>
    <w:rsid w:val="002E2248"/>
    <w:rsid w:val="002E2452"/>
    <w:rsid w:val="002E6DA6"/>
    <w:rsid w:val="002E797A"/>
    <w:rsid w:val="002E79AE"/>
    <w:rsid w:val="002F2C74"/>
    <w:rsid w:val="002F3651"/>
    <w:rsid w:val="002F36CE"/>
    <w:rsid w:val="002F375D"/>
    <w:rsid w:val="002F5AE0"/>
    <w:rsid w:val="002F62F6"/>
    <w:rsid w:val="002F77F8"/>
    <w:rsid w:val="00301B97"/>
    <w:rsid w:val="003027DA"/>
    <w:rsid w:val="00305B36"/>
    <w:rsid w:val="0030744F"/>
    <w:rsid w:val="0031018F"/>
    <w:rsid w:val="003139A1"/>
    <w:rsid w:val="00314601"/>
    <w:rsid w:val="003149A1"/>
    <w:rsid w:val="00315AF4"/>
    <w:rsid w:val="003168CA"/>
    <w:rsid w:val="00321BB1"/>
    <w:rsid w:val="003221B6"/>
    <w:rsid w:val="00324F65"/>
    <w:rsid w:val="00326999"/>
    <w:rsid w:val="00326F2B"/>
    <w:rsid w:val="003274BC"/>
    <w:rsid w:val="003279E3"/>
    <w:rsid w:val="00327E0B"/>
    <w:rsid w:val="00330659"/>
    <w:rsid w:val="00333B40"/>
    <w:rsid w:val="00334DE6"/>
    <w:rsid w:val="00335124"/>
    <w:rsid w:val="00335A9F"/>
    <w:rsid w:val="00335BF5"/>
    <w:rsid w:val="00340FE3"/>
    <w:rsid w:val="0034129C"/>
    <w:rsid w:val="00341AEC"/>
    <w:rsid w:val="00341B15"/>
    <w:rsid w:val="00341C41"/>
    <w:rsid w:val="00342719"/>
    <w:rsid w:val="003429C1"/>
    <w:rsid w:val="0034424B"/>
    <w:rsid w:val="00344D54"/>
    <w:rsid w:val="00345046"/>
    <w:rsid w:val="00345319"/>
    <w:rsid w:val="00345DAB"/>
    <w:rsid w:val="00346954"/>
    <w:rsid w:val="00346DB3"/>
    <w:rsid w:val="003478D5"/>
    <w:rsid w:val="00351EBA"/>
    <w:rsid w:val="00352383"/>
    <w:rsid w:val="00353BCC"/>
    <w:rsid w:val="00354563"/>
    <w:rsid w:val="00355544"/>
    <w:rsid w:val="00357E39"/>
    <w:rsid w:val="00361605"/>
    <w:rsid w:val="00362230"/>
    <w:rsid w:val="00366466"/>
    <w:rsid w:val="00370F29"/>
    <w:rsid w:val="00371B70"/>
    <w:rsid w:val="00371CA8"/>
    <w:rsid w:val="00374B26"/>
    <w:rsid w:val="00380907"/>
    <w:rsid w:val="00380B7A"/>
    <w:rsid w:val="00381375"/>
    <w:rsid w:val="003819C3"/>
    <w:rsid w:val="00382BD6"/>
    <w:rsid w:val="00382E7B"/>
    <w:rsid w:val="00382EDC"/>
    <w:rsid w:val="00383470"/>
    <w:rsid w:val="00384D19"/>
    <w:rsid w:val="00385D5C"/>
    <w:rsid w:val="003861D2"/>
    <w:rsid w:val="00386312"/>
    <w:rsid w:val="00386986"/>
    <w:rsid w:val="003872DB"/>
    <w:rsid w:val="003914E7"/>
    <w:rsid w:val="00394DC9"/>
    <w:rsid w:val="003963EC"/>
    <w:rsid w:val="003965AD"/>
    <w:rsid w:val="00396B4B"/>
    <w:rsid w:val="00397814"/>
    <w:rsid w:val="00397A0F"/>
    <w:rsid w:val="00397B0A"/>
    <w:rsid w:val="003A00D7"/>
    <w:rsid w:val="003A06FA"/>
    <w:rsid w:val="003A1958"/>
    <w:rsid w:val="003A248A"/>
    <w:rsid w:val="003A2B3A"/>
    <w:rsid w:val="003A2CF0"/>
    <w:rsid w:val="003A562C"/>
    <w:rsid w:val="003A5ECF"/>
    <w:rsid w:val="003B24FB"/>
    <w:rsid w:val="003B2FF5"/>
    <w:rsid w:val="003B376E"/>
    <w:rsid w:val="003B5CD7"/>
    <w:rsid w:val="003C0BBC"/>
    <w:rsid w:val="003C1A75"/>
    <w:rsid w:val="003C1A91"/>
    <w:rsid w:val="003C2A85"/>
    <w:rsid w:val="003C2FF7"/>
    <w:rsid w:val="003C3280"/>
    <w:rsid w:val="003C4CA0"/>
    <w:rsid w:val="003D1E1B"/>
    <w:rsid w:val="003D2D87"/>
    <w:rsid w:val="003D5DF1"/>
    <w:rsid w:val="003D719D"/>
    <w:rsid w:val="003D7843"/>
    <w:rsid w:val="003E1A68"/>
    <w:rsid w:val="003E2EA8"/>
    <w:rsid w:val="003E5D5A"/>
    <w:rsid w:val="003E5F7F"/>
    <w:rsid w:val="003E634B"/>
    <w:rsid w:val="003F0A70"/>
    <w:rsid w:val="003F0F33"/>
    <w:rsid w:val="003F1886"/>
    <w:rsid w:val="003F199D"/>
    <w:rsid w:val="003F2263"/>
    <w:rsid w:val="003F34A5"/>
    <w:rsid w:val="003F3513"/>
    <w:rsid w:val="003F3B47"/>
    <w:rsid w:val="003F4AEB"/>
    <w:rsid w:val="003F6554"/>
    <w:rsid w:val="003F67BC"/>
    <w:rsid w:val="003F7186"/>
    <w:rsid w:val="00401BE4"/>
    <w:rsid w:val="00401FF9"/>
    <w:rsid w:val="0040216A"/>
    <w:rsid w:val="00402DFC"/>
    <w:rsid w:val="00403F5D"/>
    <w:rsid w:val="00404EAC"/>
    <w:rsid w:val="004059DB"/>
    <w:rsid w:val="004155C9"/>
    <w:rsid w:val="00415E7B"/>
    <w:rsid w:val="00416245"/>
    <w:rsid w:val="004164D4"/>
    <w:rsid w:val="0042269B"/>
    <w:rsid w:val="004230ED"/>
    <w:rsid w:val="0042363D"/>
    <w:rsid w:val="004254C5"/>
    <w:rsid w:val="00430384"/>
    <w:rsid w:val="004304A3"/>
    <w:rsid w:val="004320E2"/>
    <w:rsid w:val="00432563"/>
    <w:rsid w:val="004366D1"/>
    <w:rsid w:val="004369D1"/>
    <w:rsid w:val="00437C54"/>
    <w:rsid w:val="00441355"/>
    <w:rsid w:val="00442461"/>
    <w:rsid w:val="00443428"/>
    <w:rsid w:val="00443D43"/>
    <w:rsid w:val="004446DC"/>
    <w:rsid w:val="00445437"/>
    <w:rsid w:val="004454CE"/>
    <w:rsid w:val="0045127F"/>
    <w:rsid w:val="004524D2"/>
    <w:rsid w:val="00452535"/>
    <w:rsid w:val="0045497A"/>
    <w:rsid w:val="00455026"/>
    <w:rsid w:val="00455040"/>
    <w:rsid w:val="0045696F"/>
    <w:rsid w:val="00460F2E"/>
    <w:rsid w:val="004628FA"/>
    <w:rsid w:val="00464A25"/>
    <w:rsid w:val="00465D06"/>
    <w:rsid w:val="004664A9"/>
    <w:rsid w:val="0046686E"/>
    <w:rsid w:val="00467C9C"/>
    <w:rsid w:val="00473386"/>
    <w:rsid w:val="004803A6"/>
    <w:rsid w:val="00482509"/>
    <w:rsid w:val="0048334C"/>
    <w:rsid w:val="00483DE8"/>
    <w:rsid w:val="00485B29"/>
    <w:rsid w:val="00486B3B"/>
    <w:rsid w:val="00487808"/>
    <w:rsid w:val="0049016F"/>
    <w:rsid w:val="00491B84"/>
    <w:rsid w:val="00494383"/>
    <w:rsid w:val="00494D09"/>
    <w:rsid w:val="00495568"/>
    <w:rsid w:val="004A19D3"/>
    <w:rsid w:val="004A467E"/>
    <w:rsid w:val="004A71FE"/>
    <w:rsid w:val="004B11CA"/>
    <w:rsid w:val="004B2A8D"/>
    <w:rsid w:val="004B2D17"/>
    <w:rsid w:val="004B32F8"/>
    <w:rsid w:val="004B64FC"/>
    <w:rsid w:val="004B7396"/>
    <w:rsid w:val="004B7751"/>
    <w:rsid w:val="004B7C32"/>
    <w:rsid w:val="004C0950"/>
    <w:rsid w:val="004C0B28"/>
    <w:rsid w:val="004C139D"/>
    <w:rsid w:val="004C2609"/>
    <w:rsid w:val="004C2AD6"/>
    <w:rsid w:val="004C31CC"/>
    <w:rsid w:val="004C48EA"/>
    <w:rsid w:val="004C6342"/>
    <w:rsid w:val="004C700F"/>
    <w:rsid w:val="004C78A7"/>
    <w:rsid w:val="004D010F"/>
    <w:rsid w:val="004D072C"/>
    <w:rsid w:val="004D43CB"/>
    <w:rsid w:val="004D4D0A"/>
    <w:rsid w:val="004D5118"/>
    <w:rsid w:val="004D5F92"/>
    <w:rsid w:val="004D6161"/>
    <w:rsid w:val="004D61CE"/>
    <w:rsid w:val="004D67EC"/>
    <w:rsid w:val="004D6A22"/>
    <w:rsid w:val="004E0693"/>
    <w:rsid w:val="004E178D"/>
    <w:rsid w:val="004E19C7"/>
    <w:rsid w:val="004E3332"/>
    <w:rsid w:val="004E3B7B"/>
    <w:rsid w:val="004E41F4"/>
    <w:rsid w:val="004E52A1"/>
    <w:rsid w:val="004E58EC"/>
    <w:rsid w:val="004E62A1"/>
    <w:rsid w:val="004E6764"/>
    <w:rsid w:val="004E7B61"/>
    <w:rsid w:val="004E7FA8"/>
    <w:rsid w:val="004F08BF"/>
    <w:rsid w:val="004F171B"/>
    <w:rsid w:val="004F2AC4"/>
    <w:rsid w:val="004F408E"/>
    <w:rsid w:val="004F41F4"/>
    <w:rsid w:val="004F4EEA"/>
    <w:rsid w:val="004F649D"/>
    <w:rsid w:val="00501866"/>
    <w:rsid w:val="00503A4E"/>
    <w:rsid w:val="005040F3"/>
    <w:rsid w:val="00504A1A"/>
    <w:rsid w:val="00506474"/>
    <w:rsid w:val="00506888"/>
    <w:rsid w:val="00511383"/>
    <w:rsid w:val="00511719"/>
    <w:rsid w:val="00511F13"/>
    <w:rsid w:val="0051230E"/>
    <w:rsid w:val="00513A83"/>
    <w:rsid w:val="00514EEC"/>
    <w:rsid w:val="00515067"/>
    <w:rsid w:val="00515629"/>
    <w:rsid w:val="0051724D"/>
    <w:rsid w:val="0052030B"/>
    <w:rsid w:val="005227F0"/>
    <w:rsid w:val="00522FA3"/>
    <w:rsid w:val="005254A8"/>
    <w:rsid w:val="005300CA"/>
    <w:rsid w:val="0053098E"/>
    <w:rsid w:val="00530DFB"/>
    <w:rsid w:val="00533F94"/>
    <w:rsid w:val="00534A9B"/>
    <w:rsid w:val="00535B80"/>
    <w:rsid w:val="005402E0"/>
    <w:rsid w:val="005408D5"/>
    <w:rsid w:val="005428A7"/>
    <w:rsid w:val="00542B0D"/>
    <w:rsid w:val="005438F7"/>
    <w:rsid w:val="00543A67"/>
    <w:rsid w:val="00545216"/>
    <w:rsid w:val="00545548"/>
    <w:rsid w:val="00546939"/>
    <w:rsid w:val="00547AD0"/>
    <w:rsid w:val="00547DD0"/>
    <w:rsid w:val="005515AC"/>
    <w:rsid w:val="005516A9"/>
    <w:rsid w:val="005542E5"/>
    <w:rsid w:val="00555B96"/>
    <w:rsid w:val="00555BEB"/>
    <w:rsid w:val="00560CBA"/>
    <w:rsid w:val="0056719A"/>
    <w:rsid w:val="00567612"/>
    <w:rsid w:val="00567FEF"/>
    <w:rsid w:val="00571308"/>
    <w:rsid w:val="0057215B"/>
    <w:rsid w:val="00572A5C"/>
    <w:rsid w:val="005746EA"/>
    <w:rsid w:val="00574D8E"/>
    <w:rsid w:val="00575F68"/>
    <w:rsid w:val="005763DB"/>
    <w:rsid w:val="00577325"/>
    <w:rsid w:val="00577B8A"/>
    <w:rsid w:val="00580978"/>
    <w:rsid w:val="0058207C"/>
    <w:rsid w:val="0058361D"/>
    <w:rsid w:val="00584B0D"/>
    <w:rsid w:val="005863F7"/>
    <w:rsid w:val="00586EA9"/>
    <w:rsid w:val="00590F0C"/>
    <w:rsid w:val="0059248C"/>
    <w:rsid w:val="00592A7A"/>
    <w:rsid w:val="005949A2"/>
    <w:rsid w:val="005949CE"/>
    <w:rsid w:val="00595551"/>
    <w:rsid w:val="00597696"/>
    <w:rsid w:val="00597AAA"/>
    <w:rsid w:val="005A015C"/>
    <w:rsid w:val="005A12AB"/>
    <w:rsid w:val="005A17E0"/>
    <w:rsid w:val="005A38A0"/>
    <w:rsid w:val="005A3AA9"/>
    <w:rsid w:val="005A3F8A"/>
    <w:rsid w:val="005A5DDF"/>
    <w:rsid w:val="005A69C5"/>
    <w:rsid w:val="005B020E"/>
    <w:rsid w:val="005B258F"/>
    <w:rsid w:val="005B2E9C"/>
    <w:rsid w:val="005B3B0C"/>
    <w:rsid w:val="005B444F"/>
    <w:rsid w:val="005B4562"/>
    <w:rsid w:val="005B49C4"/>
    <w:rsid w:val="005B5256"/>
    <w:rsid w:val="005C2998"/>
    <w:rsid w:val="005C3300"/>
    <w:rsid w:val="005C3417"/>
    <w:rsid w:val="005C49AB"/>
    <w:rsid w:val="005C527B"/>
    <w:rsid w:val="005C530E"/>
    <w:rsid w:val="005D091A"/>
    <w:rsid w:val="005D1DD7"/>
    <w:rsid w:val="005D1E1E"/>
    <w:rsid w:val="005D2360"/>
    <w:rsid w:val="005D3222"/>
    <w:rsid w:val="005D7A90"/>
    <w:rsid w:val="005D7B84"/>
    <w:rsid w:val="005E2F0E"/>
    <w:rsid w:val="005E31EA"/>
    <w:rsid w:val="005E383F"/>
    <w:rsid w:val="005E3DFB"/>
    <w:rsid w:val="005F1F51"/>
    <w:rsid w:val="005F23AC"/>
    <w:rsid w:val="005F4F63"/>
    <w:rsid w:val="006013F1"/>
    <w:rsid w:val="00601D37"/>
    <w:rsid w:val="0060383F"/>
    <w:rsid w:val="0060529F"/>
    <w:rsid w:val="00606B70"/>
    <w:rsid w:val="00610223"/>
    <w:rsid w:val="006106C6"/>
    <w:rsid w:val="0061216C"/>
    <w:rsid w:val="006137D1"/>
    <w:rsid w:val="00617C67"/>
    <w:rsid w:val="00622D96"/>
    <w:rsid w:val="00622E2D"/>
    <w:rsid w:val="00623713"/>
    <w:rsid w:val="00624352"/>
    <w:rsid w:val="0062537B"/>
    <w:rsid w:val="00625895"/>
    <w:rsid w:val="006266FA"/>
    <w:rsid w:val="006304FD"/>
    <w:rsid w:val="0063172E"/>
    <w:rsid w:val="006325F1"/>
    <w:rsid w:val="0063265A"/>
    <w:rsid w:val="006369BD"/>
    <w:rsid w:val="00636E04"/>
    <w:rsid w:val="00637D07"/>
    <w:rsid w:val="00642498"/>
    <w:rsid w:val="00643B54"/>
    <w:rsid w:val="00645C1B"/>
    <w:rsid w:val="0065110E"/>
    <w:rsid w:val="006549B7"/>
    <w:rsid w:val="006556B7"/>
    <w:rsid w:val="006603AC"/>
    <w:rsid w:val="006603E3"/>
    <w:rsid w:val="0066064C"/>
    <w:rsid w:val="0066083B"/>
    <w:rsid w:val="00660CE9"/>
    <w:rsid w:val="00661969"/>
    <w:rsid w:val="00662725"/>
    <w:rsid w:val="006643D7"/>
    <w:rsid w:val="00665C92"/>
    <w:rsid w:val="00665CB0"/>
    <w:rsid w:val="006660BC"/>
    <w:rsid w:val="00670108"/>
    <w:rsid w:val="0067290B"/>
    <w:rsid w:val="00672A80"/>
    <w:rsid w:val="00680E49"/>
    <w:rsid w:val="00681C32"/>
    <w:rsid w:val="0068262B"/>
    <w:rsid w:val="00685A71"/>
    <w:rsid w:val="0068716F"/>
    <w:rsid w:val="0069124B"/>
    <w:rsid w:val="006916F6"/>
    <w:rsid w:val="00691D07"/>
    <w:rsid w:val="006924EF"/>
    <w:rsid w:val="00693776"/>
    <w:rsid w:val="00697627"/>
    <w:rsid w:val="00697F79"/>
    <w:rsid w:val="006A0B5C"/>
    <w:rsid w:val="006A2FAC"/>
    <w:rsid w:val="006A7749"/>
    <w:rsid w:val="006B4FE2"/>
    <w:rsid w:val="006B7A1B"/>
    <w:rsid w:val="006B7A44"/>
    <w:rsid w:val="006C0F37"/>
    <w:rsid w:val="006C2C5C"/>
    <w:rsid w:val="006C522D"/>
    <w:rsid w:val="006D130D"/>
    <w:rsid w:val="006D224F"/>
    <w:rsid w:val="006D2A42"/>
    <w:rsid w:val="006D34C2"/>
    <w:rsid w:val="006D5554"/>
    <w:rsid w:val="006D6DD0"/>
    <w:rsid w:val="006E0194"/>
    <w:rsid w:val="006E33C9"/>
    <w:rsid w:val="006E3454"/>
    <w:rsid w:val="006E6466"/>
    <w:rsid w:val="006F252B"/>
    <w:rsid w:val="006F2AB2"/>
    <w:rsid w:val="006F31BA"/>
    <w:rsid w:val="006F3F9A"/>
    <w:rsid w:val="006F42C9"/>
    <w:rsid w:val="006F46A7"/>
    <w:rsid w:val="006F4D08"/>
    <w:rsid w:val="006F66AD"/>
    <w:rsid w:val="006F6E51"/>
    <w:rsid w:val="00700362"/>
    <w:rsid w:val="007003D6"/>
    <w:rsid w:val="007004B6"/>
    <w:rsid w:val="0070092D"/>
    <w:rsid w:val="00701507"/>
    <w:rsid w:val="00701730"/>
    <w:rsid w:val="0070400C"/>
    <w:rsid w:val="007044E2"/>
    <w:rsid w:val="007045A4"/>
    <w:rsid w:val="00707144"/>
    <w:rsid w:val="00707187"/>
    <w:rsid w:val="00707F03"/>
    <w:rsid w:val="0071063A"/>
    <w:rsid w:val="007111CC"/>
    <w:rsid w:val="00712658"/>
    <w:rsid w:val="0071363B"/>
    <w:rsid w:val="00720654"/>
    <w:rsid w:val="0072147B"/>
    <w:rsid w:val="00721BFB"/>
    <w:rsid w:val="00722AE3"/>
    <w:rsid w:val="00723635"/>
    <w:rsid w:val="00723E02"/>
    <w:rsid w:val="00724154"/>
    <w:rsid w:val="007250F9"/>
    <w:rsid w:val="0072599D"/>
    <w:rsid w:val="0072637F"/>
    <w:rsid w:val="00726839"/>
    <w:rsid w:val="00726A6B"/>
    <w:rsid w:val="007273B4"/>
    <w:rsid w:val="00731074"/>
    <w:rsid w:val="00732925"/>
    <w:rsid w:val="0073648B"/>
    <w:rsid w:val="00736DA5"/>
    <w:rsid w:val="007370E8"/>
    <w:rsid w:val="00737A85"/>
    <w:rsid w:val="00743E73"/>
    <w:rsid w:val="00744C8E"/>
    <w:rsid w:val="00746311"/>
    <w:rsid w:val="00752240"/>
    <w:rsid w:val="00752485"/>
    <w:rsid w:val="007524AA"/>
    <w:rsid w:val="00753451"/>
    <w:rsid w:val="007564FE"/>
    <w:rsid w:val="007568C7"/>
    <w:rsid w:val="00757937"/>
    <w:rsid w:val="007630B2"/>
    <w:rsid w:val="00763402"/>
    <w:rsid w:val="00763B0C"/>
    <w:rsid w:val="007660E3"/>
    <w:rsid w:val="00767893"/>
    <w:rsid w:val="00770848"/>
    <w:rsid w:val="00770AE5"/>
    <w:rsid w:val="00770F72"/>
    <w:rsid w:val="00771B23"/>
    <w:rsid w:val="00775C60"/>
    <w:rsid w:val="00777DDD"/>
    <w:rsid w:val="007819B9"/>
    <w:rsid w:val="00783F15"/>
    <w:rsid w:val="007851A6"/>
    <w:rsid w:val="00785A51"/>
    <w:rsid w:val="00786CEA"/>
    <w:rsid w:val="007901D4"/>
    <w:rsid w:val="00793ED8"/>
    <w:rsid w:val="00795E15"/>
    <w:rsid w:val="00795FB6"/>
    <w:rsid w:val="00796D35"/>
    <w:rsid w:val="007A3087"/>
    <w:rsid w:val="007A34E4"/>
    <w:rsid w:val="007A5FBE"/>
    <w:rsid w:val="007B0672"/>
    <w:rsid w:val="007B6B87"/>
    <w:rsid w:val="007B75AE"/>
    <w:rsid w:val="007B78BF"/>
    <w:rsid w:val="007C0D30"/>
    <w:rsid w:val="007C0E27"/>
    <w:rsid w:val="007C2F43"/>
    <w:rsid w:val="007C36A6"/>
    <w:rsid w:val="007C448A"/>
    <w:rsid w:val="007C518E"/>
    <w:rsid w:val="007C520F"/>
    <w:rsid w:val="007D0FE9"/>
    <w:rsid w:val="007D1C95"/>
    <w:rsid w:val="007D1DAC"/>
    <w:rsid w:val="007D2454"/>
    <w:rsid w:val="007D257D"/>
    <w:rsid w:val="007D287E"/>
    <w:rsid w:val="007D349E"/>
    <w:rsid w:val="007D46B6"/>
    <w:rsid w:val="007D53E2"/>
    <w:rsid w:val="007D7F08"/>
    <w:rsid w:val="007E14D6"/>
    <w:rsid w:val="007E3A80"/>
    <w:rsid w:val="007E688E"/>
    <w:rsid w:val="007E7B03"/>
    <w:rsid w:val="007F21AD"/>
    <w:rsid w:val="007F21E1"/>
    <w:rsid w:val="007F2882"/>
    <w:rsid w:val="007F3048"/>
    <w:rsid w:val="007F4322"/>
    <w:rsid w:val="008027CA"/>
    <w:rsid w:val="0080343D"/>
    <w:rsid w:val="00803949"/>
    <w:rsid w:val="0080486F"/>
    <w:rsid w:val="00806B0C"/>
    <w:rsid w:val="00813385"/>
    <w:rsid w:val="00813C80"/>
    <w:rsid w:val="008144B6"/>
    <w:rsid w:val="00815554"/>
    <w:rsid w:val="00815692"/>
    <w:rsid w:val="0081721C"/>
    <w:rsid w:val="008226B8"/>
    <w:rsid w:val="00822972"/>
    <w:rsid w:val="00823DCE"/>
    <w:rsid w:val="0082501E"/>
    <w:rsid w:val="00825902"/>
    <w:rsid w:val="0083215A"/>
    <w:rsid w:val="00834252"/>
    <w:rsid w:val="00836031"/>
    <w:rsid w:val="00837EFA"/>
    <w:rsid w:val="008418BB"/>
    <w:rsid w:val="00842006"/>
    <w:rsid w:val="0084203F"/>
    <w:rsid w:val="008437E0"/>
    <w:rsid w:val="00843B21"/>
    <w:rsid w:val="00844C9C"/>
    <w:rsid w:val="00845503"/>
    <w:rsid w:val="00847975"/>
    <w:rsid w:val="00850265"/>
    <w:rsid w:val="00851228"/>
    <w:rsid w:val="008520BF"/>
    <w:rsid w:val="008539C3"/>
    <w:rsid w:val="008558BA"/>
    <w:rsid w:val="00855916"/>
    <w:rsid w:val="00855ABA"/>
    <w:rsid w:val="00857502"/>
    <w:rsid w:val="00862E7B"/>
    <w:rsid w:val="008630D1"/>
    <w:rsid w:val="008645A0"/>
    <w:rsid w:val="00864ACC"/>
    <w:rsid w:val="008651DC"/>
    <w:rsid w:val="00873696"/>
    <w:rsid w:val="00874866"/>
    <w:rsid w:val="00874FFC"/>
    <w:rsid w:val="008756D4"/>
    <w:rsid w:val="00877574"/>
    <w:rsid w:val="008775C6"/>
    <w:rsid w:val="00881708"/>
    <w:rsid w:val="0088580A"/>
    <w:rsid w:val="00886811"/>
    <w:rsid w:val="0088733D"/>
    <w:rsid w:val="008909D9"/>
    <w:rsid w:val="00890B7E"/>
    <w:rsid w:val="00891034"/>
    <w:rsid w:val="00892C7B"/>
    <w:rsid w:val="00892EA6"/>
    <w:rsid w:val="0089475A"/>
    <w:rsid w:val="00894788"/>
    <w:rsid w:val="008952DC"/>
    <w:rsid w:val="00895EA0"/>
    <w:rsid w:val="00895EF6"/>
    <w:rsid w:val="00896A76"/>
    <w:rsid w:val="00896DF0"/>
    <w:rsid w:val="00897EB6"/>
    <w:rsid w:val="008A2BA1"/>
    <w:rsid w:val="008A4227"/>
    <w:rsid w:val="008B02AD"/>
    <w:rsid w:val="008B093E"/>
    <w:rsid w:val="008B1424"/>
    <w:rsid w:val="008B14FB"/>
    <w:rsid w:val="008B3987"/>
    <w:rsid w:val="008B4A96"/>
    <w:rsid w:val="008B4C17"/>
    <w:rsid w:val="008B4EEA"/>
    <w:rsid w:val="008B5592"/>
    <w:rsid w:val="008B77D5"/>
    <w:rsid w:val="008C22F5"/>
    <w:rsid w:val="008C3D13"/>
    <w:rsid w:val="008C4A78"/>
    <w:rsid w:val="008C5398"/>
    <w:rsid w:val="008C5D86"/>
    <w:rsid w:val="008D144B"/>
    <w:rsid w:val="008D3330"/>
    <w:rsid w:val="008D5A0E"/>
    <w:rsid w:val="008D5BA8"/>
    <w:rsid w:val="008D7958"/>
    <w:rsid w:val="008E1592"/>
    <w:rsid w:val="008E2A9A"/>
    <w:rsid w:val="008E3155"/>
    <w:rsid w:val="008E4DF2"/>
    <w:rsid w:val="008E5B79"/>
    <w:rsid w:val="008E601A"/>
    <w:rsid w:val="008E6133"/>
    <w:rsid w:val="008E623F"/>
    <w:rsid w:val="008E7307"/>
    <w:rsid w:val="008E7D33"/>
    <w:rsid w:val="008E7F14"/>
    <w:rsid w:val="008E7FC5"/>
    <w:rsid w:val="008F16A8"/>
    <w:rsid w:val="008F2021"/>
    <w:rsid w:val="008F33D8"/>
    <w:rsid w:val="008F4FBA"/>
    <w:rsid w:val="008F713D"/>
    <w:rsid w:val="008F792E"/>
    <w:rsid w:val="00901464"/>
    <w:rsid w:val="00901B59"/>
    <w:rsid w:val="009031C1"/>
    <w:rsid w:val="00903284"/>
    <w:rsid w:val="00903B80"/>
    <w:rsid w:val="00905989"/>
    <w:rsid w:val="00905F06"/>
    <w:rsid w:val="009070DF"/>
    <w:rsid w:val="00911DCB"/>
    <w:rsid w:val="0091338A"/>
    <w:rsid w:val="00913EBC"/>
    <w:rsid w:val="00913F51"/>
    <w:rsid w:val="0091486A"/>
    <w:rsid w:val="009152C0"/>
    <w:rsid w:val="00915C64"/>
    <w:rsid w:val="00915DED"/>
    <w:rsid w:val="00916855"/>
    <w:rsid w:val="00920AA5"/>
    <w:rsid w:val="009217DC"/>
    <w:rsid w:val="00922CFE"/>
    <w:rsid w:val="00922EE8"/>
    <w:rsid w:val="00925F2F"/>
    <w:rsid w:val="00926798"/>
    <w:rsid w:val="009277B5"/>
    <w:rsid w:val="00927CFE"/>
    <w:rsid w:val="00927EDC"/>
    <w:rsid w:val="00930D3E"/>
    <w:rsid w:val="009315E3"/>
    <w:rsid w:val="009349D4"/>
    <w:rsid w:val="00934F34"/>
    <w:rsid w:val="00935A00"/>
    <w:rsid w:val="00937483"/>
    <w:rsid w:val="009377F8"/>
    <w:rsid w:val="00937A68"/>
    <w:rsid w:val="00937BD6"/>
    <w:rsid w:val="009414C5"/>
    <w:rsid w:val="00941D82"/>
    <w:rsid w:val="00942ED4"/>
    <w:rsid w:val="00943B48"/>
    <w:rsid w:val="00945279"/>
    <w:rsid w:val="00946893"/>
    <w:rsid w:val="00952989"/>
    <w:rsid w:val="0095428A"/>
    <w:rsid w:val="00956A0D"/>
    <w:rsid w:val="00957D59"/>
    <w:rsid w:val="00960673"/>
    <w:rsid w:val="00960915"/>
    <w:rsid w:val="009612A8"/>
    <w:rsid w:val="00963787"/>
    <w:rsid w:val="00967670"/>
    <w:rsid w:val="00967CB2"/>
    <w:rsid w:val="009713CC"/>
    <w:rsid w:val="00972598"/>
    <w:rsid w:val="00974780"/>
    <w:rsid w:val="00974DE9"/>
    <w:rsid w:val="0097528E"/>
    <w:rsid w:val="0097754E"/>
    <w:rsid w:val="009776E1"/>
    <w:rsid w:val="009804CB"/>
    <w:rsid w:val="00980E10"/>
    <w:rsid w:val="0098176B"/>
    <w:rsid w:val="009840DC"/>
    <w:rsid w:val="00987775"/>
    <w:rsid w:val="009878A5"/>
    <w:rsid w:val="009878C6"/>
    <w:rsid w:val="00990454"/>
    <w:rsid w:val="00991227"/>
    <w:rsid w:val="00991E2C"/>
    <w:rsid w:val="00997219"/>
    <w:rsid w:val="00997532"/>
    <w:rsid w:val="009A0B9E"/>
    <w:rsid w:val="009A0F31"/>
    <w:rsid w:val="009A160C"/>
    <w:rsid w:val="009A1BD4"/>
    <w:rsid w:val="009A1E57"/>
    <w:rsid w:val="009A3177"/>
    <w:rsid w:val="009A39B9"/>
    <w:rsid w:val="009A56F4"/>
    <w:rsid w:val="009A602E"/>
    <w:rsid w:val="009A65A6"/>
    <w:rsid w:val="009A6E31"/>
    <w:rsid w:val="009A70BA"/>
    <w:rsid w:val="009A7B3B"/>
    <w:rsid w:val="009B0F80"/>
    <w:rsid w:val="009B1389"/>
    <w:rsid w:val="009B1456"/>
    <w:rsid w:val="009B22B9"/>
    <w:rsid w:val="009B2BBF"/>
    <w:rsid w:val="009B3723"/>
    <w:rsid w:val="009B699B"/>
    <w:rsid w:val="009B7538"/>
    <w:rsid w:val="009B7EAD"/>
    <w:rsid w:val="009C05C8"/>
    <w:rsid w:val="009C109C"/>
    <w:rsid w:val="009C2CAB"/>
    <w:rsid w:val="009C4037"/>
    <w:rsid w:val="009C4616"/>
    <w:rsid w:val="009C5FD8"/>
    <w:rsid w:val="009C6FDA"/>
    <w:rsid w:val="009D251E"/>
    <w:rsid w:val="009D3827"/>
    <w:rsid w:val="009D4849"/>
    <w:rsid w:val="009D6700"/>
    <w:rsid w:val="009D69D6"/>
    <w:rsid w:val="009D78FA"/>
    <w:rsid w:val="009E19B5"/>
    <w:rsid w:val="009E22B7"/>
    <w:rsid w:val="009E2B9B"/>
    <w:rsid w:val="009E3671"/>
    <w:rsid w:val="009E39CA"/>
    <w:rsid w:val="009E3A97"/>
    <w:rsid w:val="009E656A"/>
    <w:rsid w:val="009E6E71"/>
    <w:rsid w:val="009E72EE"/>
    <w:rsid w:val="009E7627"/>
    <w:rsid w:val="009E7A91"/>
    <w:rsid w:val="009F0736"/>
    <w:rsid w:val="009F1133"/>
    <w:rsid w:val="009F1DDC"/>
    <w:rsid w:val="009F204C"/>
    <w:rsid w:val="00A02FB5"/>
    <w:rsid w:val="00A03064"/>
    <w:rsid w:val="00A03207"/>
    <w:rsid w:val="00A04F12"/>
    <w:rsid w:val="00A07104"/>
    <w:rsid w:val="00A10C7E"/>
    <w:rsid w:val="00A12549"/>
    <w:rsid w:val="00A12A27"/>
    <w:rsid w:val="00A14D7F"/>
    <w:rsid w:val="00A156B2"/>
    <w:rsid w:val="00A20FA7"/>
    <w:rsid w:val="00A21434"/>
    <w:rsid w:val="00A22E56"/>
    <w:rsid w:val="00A23593"/>
    <w:rsid w:val="00A23DC2"/>
    <w:rsid w:val="00A2570A"/>
    <w:rsid w:val="00A26608"/>
    <w:rsid w:val="00A270CB"/>
    <w:rsid w:val="00A301B4"/>
    <w:rsid w:val="00A3079D"/>
    <w:rsid w:val="00A3187C"/>
    <w:rsid w:val="00A31D89"/>
    <w:rsid w:val="00A333E1"/>
    <w:rsid w:val="00A34FA3"/>
    <w:rsid w:val="00A361AD"/>
    <w:rsid w:val="00A37270"/>
    <w:rsid w:val="00A37F25"/>
    <w:rsid w:val="00A40973"/>
    <w:rsid w:val="00A4133B"/>
    <w:rsid w:val="00A41B1B"/>
    <w:rsid w:val="00A43E67"/>
    <w:rsid w:val="00A44C48"/>
    <w:rsid w:val="00A4540B"/>
    <w:rsid w:val="00A479A5"/>
    <w:rsid w:val="00A50778"/>
    <w:rsid w:val="00A5157F"/>
    <w:rsid w:val="00A52D3E"/>
    <w:rsid w:val="00A53058"/>
    <w:rsid w:val="00A53AB6"/>
    <w:rsid w:val="00A53F11"/>
    <w:rsid w:val="00A54E04"/>
    <w:rsid w:val="00A55A62"/>
    <w:rsid w:val="00A5677B"/>
    <w:rsid w:val="00A60409"/>
    <w:rsid w:val="00A61844"/>
    <w:rsid w:val="00A6185A"/>
    <w:rsid w:val="00A62554"/>
    <w:rsid w:val="00A62AE2"/>
    <w:rsid w:val="00A66BE8"/>
    <w:rsid w:val="00A734F9"/>
    <w:rsid w:val="00A73F21"/>
    <w:rsid w:val="00A75A8A"/>
    <w:rsid w:val="00A779DD"/>
    <w:rsid w:val="00A8047C"/>
    <w:rsid w:val="00A80AA6"/>
    <w:rsid w:val="00A83052"/>
    <w:rsid w:val="00A86796"/>
    <w:rsid w:val="00A90502"/>
    <w:rsid w:val="00A92DB1"/>
    <w:rsid w:val="00A9593C"/>
    <w:rsid w:val="00A961B3"/>
    <w:rsid w:val="00AA33B4"/>
    <w:rsid w:val="00AA3F18"/>
    <w:rsid w:val="00AA5501"/>
    <w:rsid w:val="00AA60B8"/>
    <w:rsid w:val="00AA63C1"/>
    <w:rsid w:val="00AB0F81"/>
    <w:rsid w:val="00AB271D"/>
    <w:rsid w:val="00AB4BA9"/>
    <w:rsid w:val="00AB4EA8"/>
    <w:rsid w:val="00AB7A64"/>
    <w:rsid w:val="00AB7D41"/>
    <w:rsid w:val="00AC61D8"/>
    <w:rsid w:val="00AC6677"/>
    <w:rsid w:val="00AD0500"/>
    <w:rsid w:val="00AD0F74"/>
    <w:rsid w:val="00AD126F"/>
    <w:rsid w:val="00AD181B"/>
    <w:rsid w:val="00AD20D3"/>
    <w:rsid w:val="00AD2655"/>
    <w:rsid w:val="00AD35AE"/>
    <w:rsid w:val="00AD35E8"/>
    <w:rsid w:val="00AD4F47"/>
    <w:rsid w:val="00AE028C"/>
    <w:rsid w:val="00AE1BCD"/>
    <w:rsid w:val="00AE3626"/>
    <w:rsid w:val="00AE38CD"/>
    <w:rsid w:val="00AE4705"/>
    <w:rsid w:val="00AE75A6"/>
    <w:rsid w:val="00AE7E97"/>
    <w:rsid w:val="00AF0A0D"/>
    <w:rsid w:val="00AF0D5A"/>
    <w:rsid w:val="00AF2912"/>
    <w:rsid w:val="00AF5571"/>
    <w:rsid w:val="00AF7190"/>
    <w:rsid w:val="00B01755"/>
    <w:rsid w:val="00B022DC"/>
    <w:rsid w:val="00B04209"/>
    <w:rsid w:val="00B04903"/>
    <w:rsid w:val="00B05320"/>
    <w:rsid w:val="00B06D5C"/>
    <w:rsid w:val="00B07161"/>
    <w:rsid w:val="00B07167"/>
    <w:rsid w:val="00B100AD"/>
    <w:rsid w:val="00B109DE"/>
    <w:rsid w:val="00B153B5"/>
    <w:rsid w:val="00B158CF"/>
    <w:rsid w:val="00B17569"/>
    <w:rsid w:val="00B219E0"/>
    <w:rsid w:val="00B21A1D"/>
    <w:rsid w:val="00B21D37"/>
    <w:rsid w:val="00B23327"/>
    <w:rsid w:val="00B23C37"/>
    <w:rsid w:val="00B25FDA"/>
    <w:rsid w:val="00B275CD"/>
    <w:rsid w:val="00B27CAB"/>
    <w:rsid w:val="00B32AEB"/>
    <w:rsid w:val="00B3495D"/>
    <w:rsid w:val="00B36E6C"/>
    <w:rsid w:val="00B41A53"/>
    <w:rsid w:val="00B41BFE"/>
    <w:rsid w:val="00B41FE2"/>
    <w:rsid w:val="00B47E86"/>
    <w:rsid w:val="00B519BA"/>
    <w:rsid w:val="00B53938"/>
    <w:rsid w:val="00B54FF0"/>
    <w:rsid w:val="00B60A4A"/>
    <w:rsid w:val="00B60F2B"/>
    <w:rsid w:val="00B621BE"/>
    <w:rsid w:val="00B63618"/>
    <w:rsid w:val="00B63D0F"/>
    <w:rsid w:val="00B6486D"/>
    <w:rsid w:val="00B65F63"/>
    <w:rsid w:val="00B705FD"/>
    <w:rsid w:val="00B71BC1"/>
    <w:rsid w:val="00B72005"/>
    <w:rsid w:val="00B748B7"/>
    <w:rsid w:val="00B74FBC"/>
    <w:rsid w:val="00B76032"/>
    <w:rsid w:val="00B76843"/>
    <w:rsid w:val="00B77957"/>
    <w:rsid w:val="00B81103"/>
    <w:rsid w:val="00B81265"/>
    <w:rsid w:val="00B82F9C"/>
    <w:rsid w:val="00B838C3"/>
    <w:rsid w:val="00B84EE7"/>
    <w:rsid w:val="00B8589A"/>
    <w:rsid w:val="00B85E36"/>
    <w:rsid w:val="00B868E3"/>
    <w:rsid w:val="00B879D4"/>
    <w:rsid w:val="00B902AD"/>
    <w:rsid w:val="00B90827"/>
    <w:rsid w:val="00B91245"/>
    <w:rsid w:val="00B9137E"/>
    <w:rsid w:val="00B913B5"/>
    <w:rsid w:val="00B928A2"/>
    <w:rsid w:val="00B9317A"/>
    <w:rsid w:val="00B943E5"/>
    <w:rsid w:val="00B944D8"/>
    <w:rsid w:val="00B94D28"/>
    <w:rsid w:val="00B95877"/>
    <w:rsid w:val="00B97B23"/>
    <w:rsid w:val="00B97E13"/>
    <w:rsid w:val="00BA119E"/>
    <w:rsid w:val="00BA351F"/>
    <w:rsid w:val="00BA43D6"/>
    <w:rsid w:val="00BA4BE5"/>
    <w:rsid w:val="00BA4CD8"/>
    <w:rsid w:val="00BA73CE"/>
    <w:rsid w:val="00BA781A"/>
    <w:rsid w:val="00BA7EEC"/>
    <w:rsid w:val="00BB0054"/>
    <w:rsid w:val="00BB12A3"/>
    <w:rsid w:val="00BB1F77"/>
    <w:rsid w:val="00BB4C1F"/>
    <w:rsid w:val="00BB5D91"/>
    <w:rsid w:val="00BB699F"/>
    <w:rsid w:val="00BB6FEE"/>
    <w:rsid w:val="00BB798F"/>
    <w:rsid w:val="00BC0122"/>
    <w:rsid w:val="00BC094F"/>
    <w:rsid w:val="00BC17B8"/>
    <w:rsid w:val="00BC215A"/>
    <w:rsid w:val="00BC29BE"/>
    <w:rsid w:val="00BC39A8"/>
    <w:rsid w:val="00BC49B1"/>
    <w:rsid w:val="00BC54E1"/>
    <w:rsid w:val="00BC69F9"/>
    <w:rsid w:val="00BD4BD4"/>
    <w:rsid w:val="00BD65AE"/>
    <w:rsid w:val="00BE228D"/>
    <w:rsid w:val="00BE55C3"/>
    <w:rsid w:val="00BE6757"/>
    <w:rsid w:val="00BE7477"/>
    <w:rsid w:val="00BE7C4C"/>
    <w:rsid w:val="00BE7D15"/>
    <w:rsid w:val="00BF2A77"/>
    <w:rsid w:val="00BF360D"/>
    <w:rsid w:val="00BF47E9"/>
    <w:rsid w:val="00BF53DB"/>
    <w:rsid w:val="00BF5B69"/>
    <w:rsid w:val="00BF6129"/>
    <w:rsid w:val="00BF724C"/>
    <w:rsid w:val="00BF7AB9"/>
    <w:rsid w:val="00C01200"/>
    <w:rsid w:val="00C02179"/>
    <w:rsid w:val="00C021D6"/>
    <w:rsid w:val="00C02CA1"/>
    <w:rsid w:val="00C0343D"/>
    <w:rsid w:val="00C03C30"/>
    <w:rsid w:val="00C04E6C"/>
    <w:rsid w:val="00C06026"/>
    <w:rsid w:val="00C060CF"/>
    <w:rsid w:val="00C066D5"/>
    <w:rsid w:val="00C06AB9"/>
    <w:rsid w:val="00C113AE"/>
    <w:rsid w:val="00C126FB"/>
    <w:rsid w:val="00C12CA2"/>
    <w:rsid w:val="00C13092"/>
    <w:rsid w:val="00C13E07"/>
    <w:rsid w:val="00C14D9A"/>
    <w:rsid w:val="00C155F2"/>
    <w:rsid w:val="00C15F90"/>
    <w:rsid w:val="00C21235"/>
    <w:rsid w:val="00C215B1"/>
    <w:rsid w:val="00C2295F"/>
    <w:rsid w:val="00C22988"/>
    <w:rsid w:val="00C23286"/>
    <w:rsid w:val="00C2453D"/>
    <w:rsid w:val="00C2570D"/>
    <w:rsid w:val="00C25E79"/>
    <w:rsid w:val="00C25ED5"/>
    <w:rsid w:val="00C364A2"/>
    <w:rsid w:val="00C40117"/>
    <w:rsid w:val="00C40299"/>
    <w:rsid w:val="00C406DD"/>
    <w:rsid w:val="00C42026"/>
    <w:rsid w:val="00C45531"/>
    <w:rsid w:val="00C45D14"/>
    <w:rsid w:val="00C46B5F"/>
    <w:rsid w:val="00C46DA6"/>
    <w:rsid w:val="00C47065"/>
    <w:rsid w:val="00C47DB2"/>
    <w:rsid w:val="00C506C6"/>
    <w:rsid w:val="00C52AF0"/>
    <w:rsid w:val="00C5329D"/>
    <w:rsid w:val="00C54483"/>
    <w:rsid w:val="00C54E36"/>
    <w:rsid w:val="00C5538C"/>
    <w:rsid w:val="00C57A32"/>
    <w:rsid w:val="00C60119"/>
    <w:rsid w:val="00C61E94"/>
    <w:rsid w:val="00C63A78"/>
    <w:rsid w:val="00C64F82"/>
    <w:rsid w:val="00C6584F"/>
    <w:rsid w:val="00C6628D"/>
    <w:rsid w:val="00C66369"/>
    <w:rsid w:val="00C70674"/>
    <w:rsid w:val="00C7323D"/>
    <w:rsid w:val="00C74077"/>
    <w:rsid w:val="00C76AF3"/>
    <w:rsid w:val="00C80821"/>
    <w:rsid w:val="00C831FC"/>
    <w:rsid w:val="00C877F7"/>
    <w:rsid w:val="00C9050F"/>
    <w:rsid w:val="00C92238"/>
    <w:rsid w:val="00C96257"/>
    <w:rsid w:val="00C9773B"/>
    <w:rsid w:val="00CA0105"/>
    <w:rsid w:val="00CA1EEA"/>
    <w:rsid w:val="00CA2E64"/>
    <w:rsid w:val="00CA6EBA"/>
    <w:rsid w:val="00CA7224"/>
    <w:rsid w:val="00CB11B5"/>
    <w:rsid w:val="00CB165E"/>
    <w:rsid w:val="00CB202D"/>
    <w:rsid w:val="00CB660D"/>
    <w:rsid w:val="00CB70BB"/>
    <w:rsid w:val="00CB75A3"/>
    <w:rsid w:val="00CC0858"/>
    <w:rsid w:val="00CC2EC9"/>
    <w:rsid w:val="00CC561A"/>
    <w:rsid w:val="00CC67CD"/>
    <w:rsid w:val="00CD0F5B"/>
    <w:rsid w:val="00CD11E3"/>
    <w:rsid w:val="00CD1BD9"/>
    <w:rsid w:val="00CD2219"/>
    <w:rsid w:val="00CD6C78"/>
    <w:rsid w:val="00CD7F24"/>
    <w:rsid w:val="00CE0311"/>
    <w:rsid w:val="00CE0433"/>
    <w:rsid w:val="00CE070C"/>
    <w:rsid w:val="00CE19AB"/>
    <w:rsid w:val="00CE29A2"/>
    <w:rsid w:val="00CE2B4D"/>
    <w:rsid w:val="00CE3252"/>
    <w:rsid w:val="00CE43A4"/>
    <w:rsid w:val="00CE6737"/>
    <w:rsid w:val="00CE6F96"/>
    <w:rsid w:val="00CF0733"/>
    <w:rsid w:val="00CF291B"/>
    <w:rsid w:val="00D02623"/>
    <w:rsid w:val="00D0483F"/>
    <w:rsid w:val="00D05A46"/>
    <w:rsid w:val="00D06534"/>
    <w:rsid w:val="00D06E33"/>
    <w:rsid w:val="00D10067"/>
    <w:rsid w:val="00D113DB"/>
    <w:rsid w:val="00D153E0"/>
    <w:rsid w:val="00D15639"/>
    <w:rsid w:val="00D16015"/>
    <w:rsid w:val="00D2076C"/>
    <w:rsid w:val="00D23245"/>
    <w:rsid w:val="00D23513"/>
    <w:rsid w:val="00D24205"/>
    <w:rsid w:val="00D24519"/>
    <w:rsid w:val="00D24A43"/>
    <w:rsid w:val="00D2591F"/>
    <w:rsid w:val="00D26E15"/>
    <w:rsid w:val="00D2703F"/>
    <w:rsid w:val="00D31F13"/>
    <w:rsid w:val="00D34028"/>
    <w:rsid w:val="00D3528A"/>
    <w:rsid w:val="00D35A60"/>
    <w:rsid w:val="00D35FA9"/>
    <w:rsid w:val="00D36991"/>
    <w:rsid w:val="00D40106"/>
    <w:rsid w:val="00D40674"/>
    <w:rsid w:val="00D431E6"/>
    <w:rsid w:val="00D50081"/>
    <w:rsid w:val="00D51011"/>
    <w:rsid w:val="00D51338"/>
    <w:rsid w:val="00D54D3C"/>
    <w:rsid w:val="00D54D47"/>
    <w:rsid w:val="00D56371"/>
    <w:rsid w:val="00D56964"/>
    <w:rsid w:val="00D6121C"/>
    <w:rsid w:val="00D6231D"/>
    <w:rsid w:val="00D629E9"/>
    <w:rsid w:val="00D62A48"/>
    <w:rsid w:val="00D63D94"/>
    <w:rsid w:val="00D63FC6"/>
    <w:rsid w:val="00D6468F"/>
    <w:rsid w:val="00D6565F"/>
    <w:rsid w:val="00D7079B"/>
    <w:rsid w:val="00D71198"/>
    <w:rsid w:val="00D72DD2"/>
    <w:rsid w:val="00D73709"/>
    <w:rsid w:val="00D73810"/>
    <w:rsid w:val="00D7397C"/>
    <w:rsid w:val="00D7416D"/>
    <w:rsid w:val="00D75010"/>
    <w:rsid w:val="00D75A2F"/>
    <w:rsid w:val="00D816A2"/>
    <w:rsid w:val="00D81B00"/>
    <w:rsid w:val="00D84449"/>
    <w:rsid w:val="00D84AFE"/>
    <w:rsid w:val="00D86467"/>
    <w:rsid w:val="00D86D87"/>
    <w:rsid w:val="00D871B1"/>
    <w:rsid w:val="00D87898"/>
    <w:rsid w:val="00D90020"/>
    <w:rsid w:val="00D90B0D"/>
    <w:rsid w:val="00D92743"/>
    <w:rsid w:val="00D93A3A"/>
    <w:rsid w:val="00D957FC"/>
    <w:rsid w:val="00D95E4B"/>
    <w:rsid w:val="00D96243"/>
    <w:rsid w:val="00D96357"/>
    <w:rsid w:val="00D9716D"/>
    <w:rsid w:val="00DA16C6"/>
    <w:rsid w:val="00DA32A8"/>
    <w:rsid w:val="00DA475D"/>
    <w:rsid w:val="00DA63F0"/>
    <w:rsid w:val="00DB0A29"/>
    <w:rsid w:val="00DB0FD3"/>
    <w:rsid w:val="00DB2E8B"/>
    <w:rsid w:val="00DB3F53"/>
    <w:rsid w:val="00DB5E75"/>
    <w:rsid w:val="00DB7A13"/>
    <w:rsid w:val="00DC056A"/>
    <w:rsid w:val="00DC2793"/>
    <w:rsid w:val="00DC2F9C"/>
    <w:rsid w:val="00DC34C9"/>
    <w:rsid w:val="00DC39A0"/>
    <w:rsid w:val="00DC43D3"/>
    <w:rsid w:val="00DC48F9"/>
    <w:rsid w:val="00DC5DA4"/>
    <w:rsid w:val="00DC5E35"/>
    <w:rsid w:val="00DC7C96"/>
    <w:rsid w:val="00DD09AB"/>
    <w:rsid w:val="00DD18B2"/>
    <w:rsid w:val="00DD2575"/>
    <w:rsid w:val="00DD3452"/>
    <w:rsid w:val="00DD3878"/>
    <w:rsid w:val="00DD3D91"/>
    <w:rsid w:val="00DD4207"/>
    <w:rsid w:val="00DD4C8E"/>
    <w:rsid w:val="00DD4CB9"/>
    <w:rsid w:val="00DD512E"/>
    <w:rsid w:val="00DD5488"/>
    <w:rsid w:val="00DD549F"/>
    <w:rsid w:val="00DD6EF1"/>
    <w:rsid w:val="00DE148E"/>
    <w:rsid w:val="00DE1CC9"/>
    <w:rsid w:val="00DE3FD0"/>
    <w:rsid w:val="00DE445A"/>
    <w:rsid w:val="00DE4650"/>
    <w:rsid w:val="00DE640B"/>
    <w:rsid w:val="00DE72EE"/>
    <w:rsid w:val="00DF13BE"/>
    <w:rsid w:val="00DF1FFB"/>
    <w:rsid w:val="00DF66B8"/>
    <w:rsid w:val="00E0008C"/>
    <w:rsid w:val="00E0304F"/>
    <w:rsid w:val="00E05367"/>
    <w:rsid w:val="00E12F08"/>
    <w:rsid w:val="00E13CA6"/>
    <w:rsid w:val="00E1435E"/>
    <w:rsid w:val="00E147BA"/>
    <w:rsid w:val="00E14E8C"/>
    <w:rsid w:val="00E14EC3"/>
    <w:rsid w:val="00E15964"/>
    <w:rsid w:val="00E1628D"/>
    <w:rsid w:val="00E173CA"/>
    <w:rsid w:val="00E31E96"/>
    <w:rsid w:val="00E324B8"/>
    <w:rsid w:val="00E32607"/>
    <w:rsid w:val="00E33908"/>
    <w:rsid w:val="00E33EB5"/>
    <w:rsid w:val="00E3491A"/>
    <w:rsid w:val="00E350DD"/>
    <w:rsid w:val="00E35736"/>
    <w:rsid w:val="00E37160"/>
    <w:rsid w:val="00E4027F"/>
    <w:rsid w:val="00E41AD2"/>
    <w:rsid w:val="00E44C2D"/>
    <w:rsid w:val="00E45D10"/>
    <w:rsid w:val="00E61233"/>
    <w:rsid w:val="00E64132"/>
    <w:rsid w:val="00E67D1A"/>
    <w:rsid w:val="00E72231"/>
    <w:rsid w:val="00E77068"/>
    <w:rsid w:val="00E8370C"/>
    <w:rsid w:val="00E83989"/>
    <w:rsid w:val="00E83DE3"/>
    <w:rsid w:val="00E841BD"/>
    <w:rsid w:val="00E85759"/>
    <w:rsid w:val="00E860EF"/>
    <w:rsid w:val="00E860FE"/>
    <w:rsid w:val="00E864CA"/>
    <w:rsid w:val="00E87840"/>
    <w:rsid w:val="00E90278"/>
    <w:rsid w:val="00E9057C"/>
    <w:rsid w:val="00E90A78"/>
    <w:rsid w:val="00E90F78"/>
    <w:rsid w:val="00E926A0"/>
    <w:rsid w:val="00E93F9A"/>
    <w:rsid w:val="00E9547F"/>
    <w:rsid w:val="00E956B2"/>
    <w:rsid w:val="00E96F25"/>
    <w:rsid w:val="00E97001"/>
    <w:rsid w:val="00E97AC7"/>
    <w:rsid w:val="00EA2017"/>
    <w:rsid w:val="00EA23D7"/>
    <w:rsid w:val="00EA2B92"/>
    <w:rsid w:val="00EA44C7"/>
    <w:rsid w:val="00EA4D91"/>
    <w:rsid w:val="00EA4DEC"/>
    <w:rsid w:val="00EA7071"/>
    <w:rsid w:val="00EB1117"/>
    <w:rsid w:val="00EB1DAF"/>
    <w:rsid w:val="00EB1E4C"/>
    <w:rsid w:val="00EB2B70"/>
    <w:rsid w:val="00EB3394"/>
    <w:rsid w:val="00EB5BCB"/>
    <w:rsid w:val="00EB5F77"/>
    <w:rsid w:val="00EB793C"/>
    <w:rsid w:val="00EC311A"/>
    <w:rsid w:val="00EC34A5"/>
    <w:rsid w:val="00EC55CB"/>
    <w:rsid w:val="00EC62C4"/>
    <w:rsid w:val="00EC71BD"/>
    <w:rsid w:val="00ED023F"/>
    <w:rsid w:val="00ED09AD"/>
    <w:rsid w:val="00ED24AE"/>
    <w:rsid w:val="00ED44A5"/>
    <w:rsid w:val="00ED6088"/>
    <w:rsid w:val="00ED6BBE"/>
    <w:rsid w:val="00ED742C"/>
    <w:rsid w:val="00ED7C2F"/>
    <w:rsid w:val="00EE001D"/>
    <w:rsid w:val="00EE17BF"/>
    <w:rsid w:val="00EE2AAC"/>
    <w:rsid w:val="00EE2F0E"/>
    <w:rsid w:val="00EF0889"/>
    <w:rsid w:val="00EF3804"/>
    <w:rsid w:val="00EF3864"/>
    <w:rsid w:val="00EF3F55"/>
    <w:rsid w:val="00EF5728"/>
    <w:rsid w:val="00EF5999"/>
    <w:rsid w:val="00EF5D44"/>
    <w:rsid w:val="00F0154E"/>
    <w:rsid w:val="00F01B17"/>
    <w:rsid w:val="00F026BB"/>
    <w:rsid w:val="00F0585D"/>
    <w:rsid w:val="00F05924"/>
    <w:rsid w:val="00F06640"/>
    <w:rsid w:val="00F1259E"/>
    <w:rsid w:val="00F12E3D"/>
    <w:rsid w:val="00F13385"/>
    <w:rsid w:val="00F1480E"/>
    <w:rsid w:val="00F171A7"/>
    <w:rsid w:val="00F20A67"/>
    <w:rsid w:val="00F21C46"/>
    <w:rsid w:val="00F232AF"/>
    <w:rsid w:val="00F23532"/>
    <w:rsid w:val="00F2672D"/>
    <w:rsid w:val="00F27687"/>
    <w:rsid w:val="00F30637"/>
    <w:rsid w:val="00F312B7"/>
    <w:rsid w:val="00F32494"/>
    <w:rsid w:val="00F326B1"/>
    <w:rsid w:val="00F35D4F"/>
    <w:rsid w:val="00F43585"/>
    <w:rsid w:val="00F44603"/>
    <w:rsid w:val="00F4471D"/>
    <w:rsid w:val="00F4540A"/>
    <w:rsid w:val="00F46341"/>
    <w:rsid w:val="00F47078"/>
    <w:rsid w:val="00F4795E"/>
    <w:rsid w:val="00F47AAB"/>
    <w:rsid w:val="00F50A97"/>
    <w:rsid w:val="00F50BD2"/>
    <w:rsid w:val="00F50FE1"/>
    <w:rsid w:val="00F60071"/>
    <w:rsid w:val="00F602ED"/>
    <w:rsid w:val="00F60458"/>
    <w:rsid w:val="00F6062A"/>
    <w:rsid w:val="00F61366"/>
    <w:rsid w:val="00F623C7"/>
    <w:rsid w:val="00F627AC"/>
    <w:rsid w:val="00F62905"/>
    <w:rsid w:val="00F62D71"/>
    <w:rsid w:val="00F6350C"/>
    <w:rsid w:val="00F63DFA"/>
    <w:rsid w:val="00F64FAF"/>
    <w:rsid w:val="00F700C8"/>
    <w:rsid w:val="00F7188A"/>
    <w:rsid w:val="00F7276E"/>
    <w:rsid w:val="00F7541E"/>
    <w:rsid w:val="00F75C20"/>
    <w:rsid w:val="00F763BA"/>
    <w:rsid w:val="00F77C2B"/>
    <w:rsid w:val="00F77F9D"/>
    <w:rsid w:val="00F80160"/>
    <w:rsid w:val="00F81AB0"/>
    <w:rsid w:val="00F820D8"/>
    <w:rsid w:val="00F82216"/>
    <w:rsid w:val="00F826C6"/>
    <w:rsid w:val="00F82D95"/>
    <w:rsid w:val="00F832CB"/>
    <w:rsid w:val="00F83E96"/>
    <w:rsid w:val="00F842CA"/>
    <w:rsid w:val="00F84426"/>
    <w:rsid w:val="00F85042"/>
    <w:rsid w:val="00F8715C"/>
    <w:rsid w:val="00F87427"/>
    <w:rsid w:val="00F87A96"/>
    <w:rsid w:val="00F903F7"/>
    <w:rsid w:val="00F907F8"/>
    <w:rsid w:val="00F90E10"/>
    <w:rsid w:val="00F911E9"/>
    <w:rsid w:val="00F9297C"/>
    <w:rsid w:val="00F93D51"/>
    <w:rsid w:val="00FA4870"/>
    <w:rsid w:val="00FA4AEB"/>
    <w:rsid w:val="00FA70EE"/>
    <w:rsid w:val="00FA7426"/>
    <w:rsid w:val="00FA7913"/>
    <w:rsid w:val="00FA7BAD"/>
    <w:rsid w:val="00FB0C34"/>
    <w:rsid w:val="00FB147D"/>
    <w:rsid w:val="00FB1916"/>
    <w:rsid w:val="00FB2EFD"/>
    <w:rsid w:val="00FB4632"/>
    <w:rsid w:val="00FB4A05"/>
    <w:rsid w:val="00FB4E0B"/>
    <w:rsid w:val="00FB5300"/>
    <w:rsid w:val="00FB60B0"/>
    <w:rsid w:val="00FC19ED"/>
    <w:rsid w:val="00FC1DDE"/>
    <w:rsid w:val="00FC2CFA"/>
    <w:rsid w:val="00FC66E4"/>
    <w:rsid w:val="00FC67C0"/>
    <w:rsid w:val="00FC73E4"/>
    <w:rsid w:val="00FC7425"/>
    <w:rsid w:val="00FC7E68"/>
    <w:rsid w:val="00FD0770"/>
    <w:rsid w:val="00FD1C48"/>
    <w:rsid w:val="00FD3F03"/>
    <w:rsid w:val="00FD48A3"/>
    <w:rsid w:val="00FE13BF"/>
    <w:rsid w:val="00FE160E"/>
    <w:rsid w:val="00FE3331"/>
    <w:rsid w:val="00FE47D1"/>
    <w:rsid w:val="00FF0FBE"/>
    <w:rsid w:val="00FF10ED"/>
    <w:rsid w:val="00FF155A"/>
    <w:rsid w:val="00FF3753"/>
    <w:rsid w:val="00FF3D94"/>
    <w:rsid w:val="00FF42E3"/>
    <w:rsid w:val="00FF4BBD"/>
    <w:rsid w:val="00FF5B4E"/>
    <w:rsid w:val="00FF6C97"/>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745A6"/>
  <w15:docId w15:val="{C21DABC3-0BF9-4F72-9E82-38C6A54A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iPriority="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nhideWhenUsed="1"/>
    <w:lsdException w:name="Hyperlink" w:semiHidden="1" w:unhideWhenUsed="1"/>
    <w:lsdException w:name="FollowedHyperlink" w:semiHidden="1" w:uiPriority="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A475D"/>
    <w:pPr>
      <w:spacing w:after="0" w:line="288" w:lineRule="auto"/>
      <w:ind w:firstLine="709"/>
      <w:jc w:val="both"/>
    </w:pPr>
    <w:rPr>
      <w:rFonts w:ascii="Verdana" w:hAnsi="Verdana"/>
      <w:sz w:val="24"/>
    </w:rPr>
  </w:style>
  <w:style w:type="paragraph" w:styleId="10">
    <w:name w:val="heading 1"/>
    <w:basedOn w:val="a3"/>
    <w:next w:val="a3"/>
    <w:link w:val="11"/>
    <w:qFormat/>
    <w:rsid w:val="00C80821"/>
    <w:pPr>
      <w:keepNext/>
      <w:keepLines/>
      <w:pageBreakBefore/>
      <w:spacing w:before="240"/>
      <w:ind w:firstLine="0"/>
      <w:jc w:val="center"/>
      <w:outlineLvl w:val="0"/>
    </w:pPr>
    <w:rPr>
      <w:rFonts w:eastAsiaTheme="majorEastAsia" w:cstheme="majorBidi"/>
      <w:b/>
      <w:caps/>
      <w:sz w:val="28"/>
      <w:szCs w:val="32"/>
    </w:rPr>
  </w:style>
  <w:style w:type="paragraph" w:styleId="2">
    <w:name w:val="heading 2"/>
    <w:basedOn w:val="a3"/>
    <w:next w:val="a3"/>
    <w:link w:val="20"/>
    <w:uiPriority w:val="4"/>
    <w:unhideWhenUsed/>
    <w:qFormat/>
    <w:rsid w:val="00C57A32"/>
    <w:pPr>
      <w:keepNext/>
      <w:keepLines/>
      <w:numPr>
        <w:numId w:val="2"/>
      </w:numPr>
      <w:tabs>
        <w:tab w:val="left" w:pos="709"/>
      </w:tabs>
      <w:spacing w:before="240"/>
      <w:ind w:left="0" w:firstLine="0"/>
      <w:outlineLvl w:val="1"/>
    </w:pPr>
    <w:rPr>
      <w:rFonts w:eastAsiaTheme="majorEastAsia" w:cstheme="majorBidi"/>
      <w:b/>
      <w:sz w:val="28"/>
      <w:szCs w:val="26"/>
    </w:rPr>
  </w:style>
  <w:style w:type="paragraph" w:styleId="3">
    <w:name w:val="heading 3"/>
    <w:basedOn w:val="2"/>
    <w:next w:val="a3"/>
    <w:link w:val="30"/>
    <w:uiPriority w:val="4"/>
    <w:unhideWhenUsed/>
    <w:qFormat/>
    <w:rsid w:val="00C57A32"/>
    <w:pPr>
      <w:numPr>
        <w:ilvl w:val="1"/>
      </w:numPr>
      <w:spacing w:before="120"/>
      <w:ind w:left="0" w:firstLine="0"/>
      <w:outlineLvl w:val="2"/>
    </w:pPr>
    <w:rPr>
      <w:sz w:val="24"/>
    </w:rPr>
  </w:style>
  <w:style w:type="paragraph" w:styleId="40">
    <w:name w:val="heading 4"/>
    <w:basedOn w:val="4"/>
    <w:next w:val="a3"/>
    <w:link w:val="41"/>
    <w:uiPriority w:val="4"/>
    <w:unhideWhenUsed/>
    <w:qFormat/>
    <w:rsid w:val="003D1E1B"/>
    <w:pPr>
      <w:outlineLvl w:val="3"/>
    </w:pPr>
  </w:style>
  <w:style w:type="paragraph" w:styleId="5">
    <w:name w:val="heading 5"/>
    <w:basedOn w:val="a3"/>
    <w:next w:val="a3"/>
    <w:link w:val="50"/>
    <w:uiPriority w:val="4"/>
    <w:qFormat/>
    <w:rsid w:val="003D1E1B"/>
    <w:pPr>
      <w:keepNext/>
      <w:spacing w:line="240" w:lineRule="auto"/>
      <w:ind w:firstLine="6480"/>
      <w:jc w:val="center"/>
      <w:outlineLvl w:val="4"/>
    </w:pPr>
    <w:rPr>
      <w:rFonts w:ascii="Times New Roman" w:eastAsia="Times New Roman" w:hAnsi="Times New Roman" w:cs="Times New Roman"/>
      <w:b/>
      <w:color w:val="800000"/>
      <w:sz w:val="32"/>
      <w:szCs w:val="24"/>
    </w:rPr>
  </w:style>
  <w:style w:type="paragraph" w:styleId="6">
    <w:name w:val="heading 6"/>
    <w:basedOn w:val="a3"/>
    <w:next w:val="a3"/>
    <w:link w:val="60"/>
    <w:uiPriority w:val="4"/>
    <w:semiHidden/>
    <w:unhideWhenUsed/>
    <w:qFormat/>
    <w:rsid w:val="003D1E1B"/>
    <w:pPr>
      <w:keepNext/>
      <w:keepLines/>
      <w:spacing w:before="200" w:line="240" w:lineRule="auto"/>
      <w:ind w:firstLine="0"/>
      <w:jc w:val="left"/>
      <w:outlineLvl w:val="5"/>
    </w:pPr>
    <w:rPr>
      <w:rFonts w:asciiTheme="majorHAnsi" w:eastAsiaTheme="majorEastAsia" w:hAnsiTheme="majorHAnsi" w:cstheme="majorBidi"/>
      <w:i/>
      <w:iCs/>
      <w:color w:val="1F4D78" w:themeColor="accent1" w:themeShade="7F"/>
      <w:szCs w:val="24"/>
    </w:rPr>
  </w:style>
  <w:style w:type="paragraph" w:styleId="7">
    <w:name w:val="heading 7"/>
    <w:basedOn w:val="a3"/>
    <w:next w:val="a3"/>
    <w:link w:val="70"/>
    <w:uiPriority w:val="4"/>
    <w:qFormat/>
    <w:rsid w:val="003D1E1B"/>
    <w:pPr>
      <w:keepNext/>
      <w:spacing w:line="240" w:lineRule="auto"/>
      <w:ind w:firstLine="910"/>
      <w:jc w:val="left"/>
      <w:outlineLvl w:val="6"/>
    </w:pPr>
    <w:rPr>
      <w:rFonts w:ascii="Times New Roman" w:eastAsia="Times New Roman" w:hAnsi="Times New Roman" w:cs="Times New Roman"/>
      <w:b/>
      <w:color w:val="800000"/>
      <w:sz w:val="32"/>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C80821"/>
    <w:rPr>
      <w:rFonts w:ascii="Verdana" w:eastAsiaTheme="majorEastAsia" w:hAnsi="Verdana" w:cstheme="majorBidi"/>
      <w:b/>
      <w:caps/>
      <w:sz w:val="28"/>
      <w:szCs w:val="32"/>
    </w:rPr>
  </w:style>
  <w:style w:type="character" w:styleId="a7">
    <w:name w:val="annotation reference"/>
    <w:basedOn w:val="a4"/>
    <w:uiPriority w:val="4"/>
    <w:semiHidden/>
    <w:unhideWhenUsed/>
    <w:rsid w:val="0007608F"/>
    <w:rPr>
      <w:sz w:val="16"/>
      <w:szCs w:val="16"/>
    </w:rPr>
  </w:style>
  <w:style w:type="paragraph" w:styleId="a8">
    <w:name w:val="annotation text"/>
    <w:basedOn w:val="a3"/>
    <w:link w:val="a9"/>
    <w:uiPriority w:val="4"/>
    <w:semiHidden/>
    <w:unhideWhenUsed/>
    <w:rsid w:val="0007608F"/>
    <w:pPr>
      <w:spacing w:line="240" w:lineRule="auto"/>
    </w:pPr>
    <w:rPr>
      <w:sz w:val="20"/>
      <w:szCs w:val="20"/>
    </w:rPr>
  </w:style>
  <w:style w:type="character" w:customStyle="1" w:styleId="a9">
    <w:name w:val="Текст примечания Знак"/>
    <w:basedOn w:val="a4"/>
    <w:link w:val="a8"/>
    <w:uiPriority w:val="4"/>
    <w:semiHidden/>
    <w:rsid w:val="0007608F"/>
    <w:rPr>
      <w:sz w:val="20"/>
      <w:szCs w:val="20"/>
    </w:rPr>
  </w:style>
  <w:style w:type="paragraph" w:styleId="aa">
    <w:name w:val="annotation subject"/>
    <w:basedOn w:val="a8"/>
    <w:next w:val="a8"/>
    <w:link w:val="ab"/>
    <w:uiPriority w:val="4"/>
    <w:unhideWhenUsed/>
    <w:rsid w:val="0007608F"/>
    <w:rPr>
      <w:b/>
      <w:bCs/>
    </w:rPr>
  </w:style>
  <w:style w:type="character" w:customStyle="1" w:styleId="ab">
    <w:name w:val="Тема примечания Знак"/>
    <w:basedOn w:val="a9"/>
    <w:link w:val="aa"/>
    <w:uiPriority w:val="4"/>
    <w:rsid w:val="0007608F"/>
    <w:rPr>
      <w:b/>
      <w:bCs/>
      <w:sz w:val="20"/>
      <w:szCs w:val="20"/>
    </w:rPr>
  </w:style>
  <w:style w:type="table" w:customStyle="1" w:styleId="TSCIID050-4">
    <w:name w:val="TSC IID 050 Таблица - Основной стиль"/>
    <w:uiPriority w:val="99"/>
    <w:rsid w:val="00A62AE2"/>
    <w:pPr>
      <w:spacing w:before="60" w:after="60" w:line="240" w:lineRule="auto"/>
    </w:pPr>
    <w:rPr>
      <w:rFonts w:ascii="Arial" w:hAnsi="Arial"/>
      <w:caps/>
      <w:sz w:val="16"/>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
    <w:tcPr>
      <w:vAlign w:val="center"/>
    </w:tcPr>
    <w:tblStylePr w:type="firstRow">
      <w:pPr>
        <w:jc w:val="center"/>
      </w:pPr>
      <w:rPr>
        <w:rFonts w:ascii="Arial" w:hAnsi="Arial"/>
        <w:b/>
        <w:caps/>
        <w:smallCaps w:val="0"/>
        <w:sz w:val="16"/>
      </w:rPr>
      <w:tblPr/>
      <w:tcPr>
        <w:tcBorders>
          <w:top w:val="single" w:sz="12" w:space="0" w:color="auto"/>
          <w:left w:val="single" w:sz="12" w:space="0" w:color="auto"/>
          <w:bottom w:val="nil"/>
          <w:right w:val="single" w:sz="12" w:space="0" w:color="auto"/>
          <w:insideH w:val="single" w:sz="6" w:space="0" w:color="auto"/>
          <w:insideV w:val="single" w:sz="6" w:space="0" w:color="auto"/>
          <w:tl2br w:val="nil"/>
          <w:tr2bl w:val="nil"/>
        </w:tcBorders>
        <w:shd w:val="clear" w:color="auto" w:fill="FFD200"/>
      </w:tcPr>
    </w:tblStylePr>
    <w:tblStylePr w:type="firstCol">
      <w:pPr>
        <w:jc w:val="left"/>
      </w:pPr>
      <w:rPr>
        <w:rFonts w:ascii="Times New Roman" w:hAnsi="Times New Roman"/>
        <w:sz w:val="20"/>
      </w:rPr>
    </w:tblStylePr>
  </w:style>
  <w:style w:type="paragraph" w:styleId="ac">
    <w:name w:val="header"/>
    <w:basedOn w:val="a3"/>
    <w:link w:val="ad"/>
    <w:uiPriority w:val="99"/>
    <w:unhideWhenUsed/>
    <w:rsid w:val="00FF0FBE"/>
    <w:pPr>
      <w:tabs>
        <w:tab w:val="center" w:pos="4677"/>
        <w:tab w:val="right" w:pos="9355"/>
      </w:tabs>
      <w:spacing w:line="240" w:lineRule="auto"/>
      <w:ind w:firstLine="0"/>
    </w:pPr>
  </w:style>
  <w:style w:type="character" w:customStyle="1" w:styleId="ad">
    <w:name w:val="Верхний колонтитул Знак"/>
    <w:basedOn w:val="a4"/>
    <w:link w:val="ac"/>
    <w:uiPriority w:val="99"/>
    <w:rsid w:val="00FF0FBE"/>
    <w:rPr>
      <w:rFonts w:ascii="Verdana" w:hAnsi="Verdana"/>
      <w:sz w:val="24"/>
    </w:rPr>
  </w:style>
  <w:style w:type="paragraph" w:styleId="ae">
    <w:name w:val="footer"/>
    <w:basedOn w:val="a3"/>
    <w:link w:val="af"/>
    <w:uiPriority w:val="99"/>
    <w:unhideWhenUsed/>
    <w:rsid w:val="00FF0FBE"/>
    <w:pPr>
      <w:tabs>
        <w:tab w:val="center" w:pos="4677"/>
        <w:tab w:val="right" w:pos="9355"/>
      </w:tabs>
      <w:spacing w:line="240" w:lineRule="auto"/>
      <w:ind w:firstLine="0"/>
    </w:pPr>
  </w:style>
  <w:style w:type="character" w:customStyle="1" w:styleId="af">
    <w:name w:val="Нижний колонтитул Знак"/>
    <w:basedOn w:val="a4"/>
    <w:link w:val="ae"/>
    <w:uiPriority w:val="99"/>
    <w:rsid w:val="00FF0FBE"/>
    <w:rPr>
      <w:rFonts w:ascii="Verdana" w:hAnsi="Verdana"/>
      <w:sz w:val="24"/>
    </w:rPr>
  </w:style>
  <w:style w:type="table" w:styleId="af0">
    <w:name w:val="Table Grid"/>
    <w:basedOn w:val="a5"/>
    <w:uiPriority w:val="59"/>
    <w:rsid w:val="00B7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4"/>
    <w:uiPriority w:val="99"/>
    <w:unhideWhenUsed/>
    <w:rsid w:val="00AA3F18"/>
    <w:rPr>
      <w:color w:val="0563C1" w:themeColor="hyperlink"/>
      <w:u w:val="single"/>
    </w:rPr>
  </w:style>
  <w:style w:type="paragraph" w:styleId="af2">
    <w:name w:val="List Paragraph"/>
    <w:basedOn w:val="a3"/>
    <w:qFormat/>
    <w:rsid w:val="00380907"/>
    <w:pPr>
      <w:ind w:left="720"/>
      <w:contextualSpacing/>
    </w:pPr>
  </w:style>
  <w:style w:type="paragraph" w:styleId="af3">
    <w:name w:val="Balloon Text"/>
    <w:basedOn w:val="a3"/>
    <w:link w:val="af4"/>
    <w:uiPriority w:val="99"/>
    <w:semiHidden/>
    <w:unhideWhenUsed/>
    <w:rsid w:val="005F1F51"/>
    <w:pPr>
      <w:spacing w:line="240" w:lineRule="auto"/>
    </w:pPr>
    <w:rPr>
      <w:rFonts w:ascii="Segoe UI" w:hAnsi="Segoe UI" w:cs="Segoe UI"/>
      <w:sz w:val="18"/>
      <w:szCs w:val="18"/>
    </w:rPr>
  </w:style>
  <w:style w:type="character" w:customStyle="1" w:styleId="af4">
    <w:name w:val="Текст выноски Знак"/>
    <w:basedOn w:val="a4"/>
    <w:link w:val="af3"/>
    <w:uiPriority w:val="99"/>
    <w:semiHidden/>
    <w:rsid w:val="005F1F51"/>
    <w:rPr>
      <w:rFonts w:ascii="Segoe UI" w:hAnsi="Segoe UI" w:cs="Segoe UI"/>
      <w:sz w:val="18"/>
      <w:szCs w:val="18"/>
    </w:rPr>
  </w:style>
  <w:style w:type="character" w:styleId="af5">
    <w:name w:val="Placeholder Text"/>
    <w:basedOn w:val="a4"/>
    <w:uiPriority w:val="99"/>
    <w:semiHidden/>
    <w:rsid w:val="0029286F"/>
    <w:rPr>
      <w:color w:val="808080"/>
    </w:rPr>
  </w:style>
  <w:style w:type="paragraph" w:styleId="21">
    <w:name w:val="toc 2"/>
    <w:basedOn w:val="a3"/>
    <w:next w:val="a3"/>
    <w:autoRedefine/>
    <w:uiPriority w:val="39"/>
    <w:qFormat/>
    <w:rsid w:val="00AE028C"/>
    <w:pPr>
      <w:tabs>
        <w:tab w:val="right" w:pos="9356"/>
      </w:tabs>
      <w:spacing w:before="60" w:line="300" w:lineRule="auto"/>
      <w:ind w:left="284" w:firstLine="0"/>
    </w:pPr>
    <w:rPr>
      <w:rFonts w:eastAsia="Times New Roman" w:cs="Times New Roman"/>
      <w:b/>
      <w:szCs w:val="24"/>
    </w:rPr>
  </w:style>
  <w:style w:type="paragraph" w:styleId="12">
    <w:name w:val="toc 1"/>
    <w:basedOn w:val="a3"/>
    <w:next w:val="a3"/>
    <w:autoRedefine/>
    <w:uiPriority w:val="39"/>
    <w:qFormat/>
    <w:rsid w:val="00AE028C"/>
    <w:pPr>
      <w:tabs>
        <w:tab w:val="right" w:pos="9356"/>
      </w:tabs>
      <w:spacing w:before="120" w:after="60" w:line="300" w:lineRule="auto"/>
      <w:ind w:firstLine="0"/>
    </w:pPr>
    <w:rPr>
      <w:rFonts w:eastAsia="Times New Roman" w:cs="Times New Roman"/>
      <w:b/>
      <w:szCs w:val="24"/>
    </w:rPr>
  </w:style>
  <w:style w:type="character" w:customStyle="1" w:styleId="20">
    <w:name w:val="Заголовок 2 Знак"/>
    <w:basedOn w:val="a4"/>
    <w:link w:val="2"/>
    <w:uiPriority w:val="4"/>
    <w:rsid w:val="00C57A32"/>
    <w:rPr>
      <w:rFonts w:ascii="Verdana" w:eastAsiaTheme="majorEastAsia" w:hAnsi="Verdana" w:cstheme="majorBidi"/>
      <w:b/>
      <w:sz w:val="28"/>
      <w:szCs w:val="26"/>
    </w:rPr>
  </w:style>
  <w:style w:type="character" w:customStyle="1" w:styleId="30">
    <w:name w:val="Заголовок 3 Знак"/>
    <w:basedOn w:val="a4"/>
    <w:link w:val="3"/>
    <w:uiPriority w:val="4"/>
    <w:rsid w:val="00C57A32"/>
    <w:rPr>
      <w:rFonts w:ascii="Verdana" w:eastAsiaTheme="majorEastAsia" w:hAnsi="Verdana" w:cstheme="majorBidi"/>
      <w:b/>
      <w:sz w:val="24"/>
      <w:szCs w:val="26"/>
    </w:rPr>
  </w:style>
  <w:style w:type="paragraph" w:styleId="31">
    <w:name w:val="toc 3"/>
    <w:basedOn w:val="a3"/>
    <w:next w:val="a3"/>
    <w:autoRedefine/>
    <w:uiPriority w:val="39"/>
    <w:unhideWhenUsed/>
    <w:qFormat/>
    <w:rsid w:val="00AE028C"/>
    <w:pPr>
      <w:tabs>
        <w:tab w:val="left" w:pos="1320"/>
        <w:tab w:val="right" w:pos="9356"/>
      </w:tabs>
      <w:spacing w:line="300" w:lineRule="auto"/>
      <w:ind w:left="284" w:firstLine="0"/>
    </w:pPr>
  </w:style>
  <w:style w:type="table" w:customStyle="1" w:styleId="af6">
    <w:name w:val="Таблицы для отчета"/>
    <w:basedOn w:val="a5"/>
    <w:uiPriority w:val="99"/>
    <w:rsid w:val="008C22F5"/>
    <w:pPr>
      <w:spacing w:after="0" w:line="240" w:lineRule="auto"/>
      <w:jc w:val="right"/>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left w:w="57" w:type="dxa"/>
        <w:bottom w:w="57" w:type="dxa"/>
        <w:right w:w="57" w:type="dxa"/>
      </w:tblCellMar>
    </w:tblPr>
    <w:tcPr>
      <w:vAlign w:val="center"/>
    </w:tcPr>
    <w:tblStylePr w:type="firstRow">
      <w:pPr>
        <w:jc w:val="center"/>
      </w:pPr>
      <w:rPr>
        <w:rFonts w:ascii="Times New Roman" w:hAnsi="Times New Roman"/>
        <w:b/>
        <w:sz w:val="20"/>
      </w:rPr>
      <w:tblPr/>
      <w:tcPr>
        <w:shd w:val="clear" w:color="auto" w:fill="D5DCE4" w:themeFill="text2" w:themeFillTint="33"/>
      </w:tcPr>
    </w:tblStylePr>
    <w:tblStylePr w:type="lastRow">
      <w:pPr>
        <w:wordWrap/>
        <w:spacing w:afterLines="0" w:after="0" w:afterAutospacing="0"/>
      </w:pPr>
      <w:rPr>
        <w:b/>
      </w:rPr>
    </w:tblStylePr>
    <w:tblStylePr w:type="firstCol">
      <w:pPr>
        <w:jc w:val="left"/>
      </w:pPr>
    </w:tblStylePr>
  </w:style>
  <w:style w:type="paragraph" w:customStyle="1" w:styleId="1-">
    <w:name w:val="Заголовок 1 - Приложение"/>
    <w:next w:val="a3"/>
    <w:qFormat/>
    <w:rsid w:val="00897EB6"/>
    <w:pPr>
      <w:keepNext/>
      <w:keepLines/>
      <w:pageBreakBefore/>
      <w:numPr>
        <w:numId w:val="3"/>
      </w:numPr>
      <w:spacing w:before="240" w:after="0" w:line="240" w:lineRule="auto"/>
      <w:ind w:left="0" w:firstLine="0"/>
      <w:jc w:val="both"/>
      <w:outlineLvl w:val="0"/>
    </w:pPr>
    <w:rPr>
      <w:rFonts w:ascii="Verdana" w:eastAsiaTheme="majorEastAsia" w:hAnsi="Verdana" w:cstheme="majorBidi"/>
      <w:b/>
      <w:caps/>
      <w:sz w:val="24"/>
      <w:szCs w:val="24"/>
    </w:rPr>
  </w:style>
  <w:style w:type="paragraph" w:customStyle="1" w:styleId="af7">
    <w:name w:val="Название таблицы"/>
    <w:basedOn w:val="a3"/>
    <w:next w:val="a3"/>
    <w:uiPriority w:val="4"/>
    <w:qFormat/>
    <w:rsid w:val="00C80821"/>
    <w:pPr>
      <w:keepNext/>
      <w:keepLines/>
      <w:spacing w:before="60"/>
      <w:ind w:firstLine="0"/>
    </w:pPr>
    <w:rPr>
      <w:rFonts w:cs="Times New Roman"/>
      <w:b/>
      <w:szCs w:val="24"/>
    </w:rPr>
  </w:style>
  <w:style w:type="paragraph" w:customStyle="1" w:styleId="-">
    <w:name w:val="Подзаголовки для аудиторского отчета - Подразделы"/>
    <w:basedOn w:val="a3"/>
    <w:next w:val="a3"/>
    <w:rsid w:val="005C3417"/>
    <w:pPr>
      <w:numPr>
        <w:ilvl w:val="1"/>
        <w:numId w:val="4"/>
      </w:numPr>
      <w:tabs>
        <w:tab w:val="left" w:pos="1276"/>
      </w:tabs>
      <w:spacing w:before="120" w:after="60" w:line="240" w:lineRule="auto"/>
      <w:outlineLvl w:val="1"/>
    </w:pPr>
    <w:rPr>
      <w:rFonts w:ascii="Times New Roman" w:eastAsia="Times New Roman" w:hAnsi="Times New Roman" w:cs="Times New Roman"/>
      <w:b/>
      <w:szCs w:val="24"/>
    </w:rPr>
  </w:style>
  <w:style w:type="paragraph" w:customStyle="1" w:styleId="-0">
    <w:name w:val="Название замечаний и описаний для аудиторского отчет - Подподразделы"/>
    <w:basedOn w:val="-"/>
    <w:next w:val="a3"/>
    <w:rsid w:val="00D34028"/>
    <w:pPr>
      <w:numPr>
        <w:ilvl w:val="2"/>
      </w:numPr>
      <w:spacing w:before="60" w:after="0"/>
      <w:outlineLvl w:val="2"/>
    </w:pPr>
    <w:rPr>
      <w:i/>
    </w:rPr>
  </w:style>
  <w:style w:type="paragraph" w:customStyle="1" w:styleId="af8">
    <w:name w:val="Обчный для таблиц"/>
    <w:basedOn w:val="a3"/>
    <w:qFormat/>
    <w:rsid w:val="00402DFC"/>
    <w:pPr>
      <w:spacing w:line="240" w:lineRule="auto"/>
      <w:ind w:firstLine="0"/>
      <w:jc w:val="left"/>
    </w:pPr>
    <w:rPr>
      <w:rFonts w:eastAsia="Times New Roman" w:cs="Times New Roman"/>
      <w:sz w:val="20"/>
      <w:szCs w:val="20"/>
    </w:rPr>
  </w:style>
  <w:style w:type="paragraph" w:customStyle="1" w:styleId="af9">
    <w:name w:val="Заголовки для таблиц"/>
    <w:basedOn w:val="af8"/>
    <w:qFormat/>
    <w:rsid w:val="00926798"/>
    <w:pPr>
      <w:keepNext/>
      <w:spacing w:before="60" w:after="60"/>
      <w:jc w:val="center"/>
    </w:pPr>
  </w:style>
  <w:style w:type="paragraph" w:customStyle="1" w:styleId="ConsNormal">
    <w:name w:val="ConsNormal"/>
    <w:link w:val="ConsNormal0"/>
    <w:uiPriority w:val="4"/>
    <w:rsid w:val="00767893"/>
    <w:pPr>
      <w:autoSpaceDE w:val="0"/>
      <w:autoSpaceDN w:val="0"/>
      <w:adjustRightInd w:val="0"/>
      <w:spacing w:after="0" w:line="240" w:lineRule="auto"/>
      <w:ind w:firstLine="720"/>
    </w:pPr>
    <w:rPr>
      <w:rFonts w:ascii="Times New Roman" w:eastAsia="Times New Roman" w:hAnsi="Times New Roman" w:cs="Times New Roman"/>
      <w:sz w:val="24"/>
      <w:szCs w:val="24"/>
    </w:rPr>
  </w:style>
  <w:style w:type="character" w:customStyle="1" w:styleId="ConsNormal0">
    <w:name w:val="ConsNormal Знак"/>
    <w:link w:val="ConsNormal"/>
    <w:uiPriority w:val="4"/>
    <w:rsid w:val="00767893"/>
    <w:rPr>
      <w:rFonts w:ascii="Times New Roman" w:eastAsia="Times New Roman" w:hAnsi="Times New Roman" w:cs="Times New Roman"/>
      <w:sz w:val="24"/>
      <w:szCs w:val="24"/>
    </w:rPr>
  </w:style>
  <w:style w:type="paragraph" w:customStyle="1" w:styleId="a1">
    <w:name w:val="Примечание"/>
    <w:basedOn w:val="a3"/>
    <w:next w:val="a3"/>
    <w:uiPriority w:val="99"/>
    <w:rsid w:val="00F0585D"/>
    <w:pPr>
      <w:keepNext/>
      <w:keepLines/>
      <w:numPr>
        <w:numId w:val="5"/>
      </w:numPr>
      <w:spacing w:before="120"/>
      <w:ind w:left="0" w:firstLine="709"/>
      <w:contextualSpacing/>
      <w:outlineLvl w:val="3"/>
    </w:pPr>
    <w:rPr>
      <w:rFonts w:eastAsia="Calibri" w:cs="Times New Roman"/>
      <w:b/>
      <w:szCs w:val="24"/>
      <w:lang w:eastAsia="ru-RU"/>
    </w:rPr>
  </w:style>
  <w:style w:type="paragraph" w:customStyle="1" w:styleId="a0">
    <w:name w:val="Суждение"/>
    <w:basedOn w:val="a3"/>
    <w:next w:val="a3"/>
    <w:uiPriority w:val="99"/>
    <w:qFormat/>
    <w:rsid w:val="00F0585D"/>
    <w:pPr>
      <w:keepNext/>
      <w:keepLines/>
      <w:numPr>
        <w:numId w:val="6"/>
      </w:numPr>
      <w:spacing w:before="120"/>
      <w:ind w:left="0" w:firstLine="709"/>
      <w:contextualSpacing/>
      <w:outlineLvl w:val="3"/>
    </w:pPr>
    <w:rPr>
      <w:rFonts w:eastAsia="Calibri" w:cs="Times New Roman"/>
      <w:b/>
      <w:szCs w:val="24"/>
      <w:lang w:eastAsia="ru-RU"/>
    </w:rPr>
  </w:style>
  <w:style w:type="character" w:customStyle="1" w:styleId="41">
    <w:name w:val="Заголовок 4 Знак"/>
    <w:basedOn w:val="a4"/>
    <w:link w:val="40"/>
    <w:uiPriority w:val="4"/>
    <w:rsid w:val="003D1E1B"/>
    <w:rPr>
      <w:rFonts w:ascii="Times New Roman" w:eastAsia="Times New Roman" w:hAnsi="Times New Roman" w:cs="Times New Roman"/>
      <w:b/>
      <w:sz w:val="24"/>
      <w:szCs w:val="24"/>
    </w:rPr>
  </w:style>
  <w:style w:type="character" w:customStyle="1" w:styleId="50">
    <w:name w:val="Заголовок 5 Знак"/>
    <w:basedOn w:val="a4"/>
    <w:link w:val="5"/>
    <w:uiPriority w:val="4"/>
    <w:rsid w:val="003D1E1B"/>
    <w:rPr>
      <w:rFonts w:ascii="Times New Roman" w:eastAsia="Times New Roman" w:hAnsi="Times New Roman" w:cs="Times New Roman"/>
      <w:b/>
      <w:color w:val="800000"/>
      <w:sz w:val="32"/>
      <w:szCs w:val="24"/>
    </w:rPr>
  </w:style>
  <w:style w:type="character" w:customStyle="1" w:styleId="60">
    <w:name w:val="Заголовок 6 Знак"/>
    <w:basedOn w:val="a4"/>
    <w:link w:val="6"/>
    <w:uiPriority w:val="4"/>
    <w:semiHidden/>
    <w:rsid w:val="003D1E1B"/>
    <w:rPr>
      <w:rFonts w:asciiTheme="majorHAnsi" w:eastAsiaTheme="majorEastAsia" w:hAnsiTheme="majorHAnsi" w:cstheme="majorBidi"/>
      <w:i/>
      <w:iCs/>
      <w:color w:val="1F4D78" w:themeColor="accent1" w:themeShade="7F"/>
      <w:sz w:val="24"/>
      <w:szCs w:val="24"/>
    </w:rPr>
  </w:style>
  <w:style w:type="character" w:customStyle="1" w:styleId="70">
    <w:name w:val="Заголовок 7 Знак"/>
    <w:basedOn w:val="a4"/>
    <w:link w:val="7"/>
    <w:uiPriority w:val="4"/>
    <w:rsid w:val="003D1E1B"/>
    <w:rPr>
      <w:rFonts w:ascii="Times New Roman" w:eastAsia="Times New Roman" w:hAnsi="Times New Roman" w:cs="Times New Roman"/>
      <w:b/>
      <w:color w:val="800000"/>
      <w:sz w:val="32"/>
      <w:szCs w:val="24"/>
    </w:rPr>
  </w:style>
  <w:style w:type="paragraph" w:customStyle="1" w:styleId="-1">
    <w:name w:val="Заголовки для аудиторского отчета - без нумерации"/>
    <w:next w:val="a3"/>
    <w:uiPriority w:val="6"/>
    <w:qFormat/>
    <w:rsid w:val="003D1E1B"/>
    <w:pPr>
      <w:spacing w:before="240" w:after="120" w:line="240" w:lineRule="auto"/>
      <w:ind w:firstLine="709"/>
      <w:jc w:val="center"/>
      <w:outlineLvl w:val="0"/>
    </w:pPr>
    <w:rPr>
      <w:rFonts w:ascii="Times New Roman" w:eastAsia="Times New Roman" w:hAnsi="Times New Roman" w:cs="Times New Roman"/>
      <w:b/>
      <w:iCs/>
      <w:sz w:val="28"/>
      <w:szCs w:val="28"/>
    </w:rPr>
  </w:style>
  <w:style w:type="paragraph" w:styleId="afa">
    <w:name w:val="Body Text Indent"/>
    <w:basedOn w:val="a3"/>
    <w:link w:val="afb"/>
    <w:uiPriority w:val="4"/>
    <w:rsid w:val="003D1E1B"/>
    <w:pPr>
      <w:spacing w:line="240" w:lineRule="auto"/>
      <w:ind w:firstLine="720"/>
    </w:pPr>
    <w:rPr>
      <w:rFonts w:ascii="Times New Roman" w:eastAsia="Times New Roman" w:hAnsi="Times New Roman" w:cs="Times New Roman"/>
      <w:szCs w:val="24"/>
    </w:rPr>
  </w:style>
  <w:style w:type="character" w:customStyle="1" w:styleId="afb">
    <w:name w:val="Основной текст с отступом Знак"/>
    <w:basedOn w:val="a4"/>
    <w:link w:val="afa"/>
    <w:uiPriority w:val="4"/>
    <w:rsid w:val="003D1E1B"/>
    <w:rPr>
      <w:rFonts w:ascii="Times New Roman" w:eastAsia="Times New Roman" w:hAnsi="Times New Roman" w:cs="Times New Roman"/>
      <w:sz w:val="24"/>
      <w:szCs w:val="24"/>
    </w:rPr>
  </w:style>
  <w:style w:type="paragraph" w:styleId="22">
    <w:name w:val="Body Text 2"/>
    <w:basedOn w:val="a3"/>
    <w:link w:val="23"/>
    <w:uiPriority w:val="4"/>
    <w:rsid w:val="003D1E1B"/>
    <w:pPr>
      <w:spacing w:line="240" w:lineRule="auto"/>
      <w:ind w:firstLine="0"/>
      <w:jc w:val="left"/>
    </w:pPr>
    <w:rPr>
      <w:rFonts w:ascii="Times New Roman" w:eastAsia="Times New Roman" w:hAnsi="Times New Roman" w:cs="Times New Roman"/>
      <w:b/>
      <w:bCs/>
      <w:szCs w:val="24"/>
    </w:rPr>
  </w:style>
  <w:style w:type="character" w:customStyle="1" w:styleId="23">
    <w:name w:val="Основной текст 2 Знак"/>
    <w:basedOn w:val="a4"/>
    <w:link w:val="22"/>
    <w:uiPriority w:val="4"/>
    <w:rsid w:val="003D1E1B"/>
    <w:rPr>
      <w:rFonts w:ascii="Times New Roman" w:eastAsia="Times New Roman" w:hAnsi="Times New Roman" w:cs="Times New Roman"/>
      <w:b/>
      <w:bCs/>
      <w:sz w:val="24"/>
      <w:szCs w:val="24"/>
    </w:rPr>
  </w:style>
  <w:style w:type="paragraph" w:styleId="32">
    <w:name w:val="Body Text 3"/>
    <w:basedOn w:val="a3"/>
    <w:link w:val="33"/>
    <w:uiPriority w:val="4"/>
    <w:rsid w:val="003D1E1B"/>
    <w:pPr>
      <w:spacing w:line="240" w:lineRule="auto"/>
      <w:ind w:firstLine="0"/>
      <w:jc w:val="left"/>
    </w:pPr>
    <w:rPr>
      <w:rFonts w:ascii="Times New Roman" w:eastAsia="Times New Roman" w:hAnsi="Times New Roman" w:cs="Times New Roman"/>
      <w:i/>
      <w:iCs/>
      <w:szCs w:val="24"/>
    </w:rPr>
  </w:style>
  <w:style w:type="character" w:customStyle="1" w:styleId="33">
    <w:name w:val="Основной текст 3 Знак"/>
    <w:basedOn w:val="a4"/>
    <w:link w:val="32"/>
    <w:uiPriority w:val="4"/>
    <w:rsid w:val="003D1E1B"/>
    <w:rPr>
      <w:rFonts w:ascii="Times New Roman" w:eastAsia="Times New Roman" w:hAnsi="Times New Roman" w:cs="Times New Roman"/>
      <w:i/>
      <w:iCs/>
      <w:sz w:val="24"/>
      <w:szCs w:val="24"/>
    </w:rPr>
  </w:style>
  <w:style w:type="paragraph" w:styleId="34">
    <w:name w:val="Body Text Indent 3"/>
    <w:basedOn w:val="a3"/>
    <w:link w:val="35"/>
    <w:uiPriority w:val="4"/>
    <w:rsid w:val="003D1E1B"/>
    <w:pPr>
      <w:tabs>
        <w:tab w:val="left" w:pos="3828"/>
      </w:tabs>
      <w:spacing w:line="240" w:lineRule="auto"/>
      <w:ind w:firstLine="748"/>
    </w:pPr>
    <w:rPr>
      <w:rFonts w:ascii="Times New Roman" w:eastAsia="Times New Roman" w:hAnsi="Times New Roman" w:cs="Times New Roman"/>
      <w:szCs w:val="24"/>
    </w:rPr>
  </w:style>
  <w:style w:type="character" w:customStyle="1" w:styleId="35">
    <w:name w:val="Основной текст с отступом 3 Знак"/>
    <w:basedOn w:val="a4"/>
    <w:link w:val="34"/>
    <w:uiPriority w:val="4"/>
    <w:rsid w:val="003D1E1B"/>
    <w:rPr>
      <w:rFonts w:ascii="Times New Roman" w:eastAsia="Times New Roman" w:hAnsi="Times New Roman" w:cs="Times New Roman"/>
      <w:sz w:val="24"/>
      <w:szCs w:val="24"/>
    </w:rPr>
  </w:style>
  <w:style w:type="paragraph" w:styleId="24">
    <w:name w:val="Body Text Indent 2"/>
    <w:basedOn w:val="a3"/>
    <w:link w:val="25"/>
    <w:uiPriority w:val="4"/>
    <w:rsid w:val="003D1E1B"/>
    <w:pPr>
      <w:spacing w:before="120" w:after="120" w:line="240" w:lineRule="auto"/>
    </w:pPr>
    <w:rPr>
      <w:rFonts w:ascii="Arial" w:eastAsia="Times New Roman" w:hAnsi="Arial" w:cs="Times New Roman"/>
      <w:szCs w:val="20"/>
    </w:rPr>
  </w:style>
  <w:style w:type="character" w:customStyle="1" w:styleId="25">
    <w:name w:val="Основной текст с отступом 2 Знак"/>
    <w:basedOn w:val="a4"/>
    <w:link w:val="24"/>
    <w:uiPriority w:val="4"/>
    <w:rsid w:val="003D1E1B"/>
    <w:rPr>
      <w:rFonts w:ascii="Arial" w:eastAsia="Times New Roman" w:hAnsi="Arial" w:cs="Times New Roman"/>
      <w:sz w:val="24"/>
      <w:szCs w:val="20"/>
    </w:rPr>
  </w:style>
  <w:style w:type="paragraph" w:customStyle="1" w:styleId="210">
    <w:name w:val="Основной текст 21"/>
    <w:basedOn w:val="a3"/>
    <w:uiPriority w:val="4"/>
    <w:rsid w:val="003D1E1B"/>
    <w:pPr>
      <w:spacing w:before="120" w:after="120" w:line="240" w:lineRule="auto"/>
    </w:pPr>
    <w:rPr>
      <w:rFonts w:ascii="Arial" w:eastAsia="Times New Roman" w:hAnsi="Arial" w:cs="Times New Roman"/>
      <w:szCs w:val="20"/>
    </w:rPr>
  </w:style>
  <w:style w:type="character" w:styleId="afc">
    <w:name w:val="page number"/>
    <w:basedOn w:val="a4"/>
    <w:uiPriority w:val="4"/>
    <w:rsid w:val="003D1E1B"/>
  </w:style>
  <w:style w:type="character" w:styleId="afd">
    <w:name w:val="footnote reference"/>
    <w:uiPriority w:val="4"/>
    <w:semiHidden/>
    <w:rsid w:val="003D1E1B"/>
    <w:rPr>
      <w:vertAlign w:val="superscript"/>
    </w:rPr>
  </w:style>
  <w:style w:type="paragraph" w:styleId="afe">
    <w:name w:val="Body Text"/>
    <w:basedOn w:val="a3"/>
    <w:link w:val="aff"/>
    <w:uiPriority w:val="4"/>
    <w:rsid w:val="003D1E1B"/>
    <w:pPr>
      <w:spacing w:after="120" w:line="240" w:lineRule="auto"/>
      <w:ind w:firstLine="0"/>
      <w:jc w:val="left"/>
    </w:pPr>
    <w:rPr>
      <w:rFonts w:ascii="Times New Roman" w:eastAsia="Times New Roman" w:hAnsi="Times New Roman" w:cs="Times New Roman"/>
      <w:szCs w:val="24"/>
    </w:rPr>
  </w:style>
  <w:style w:type="character" w:customStyle="1" w:styleId="aff">
    <w:name w:val="Основной текст Знак"/>
    <w:basedOn w:val="a4"/>
    <w:link w:val="afe"/>
    <w:uiPriority w:val="4"/>
    <w:rsid w:val="003D1E1B"/>
    <w:rPr>
      <w:rFonts w:ascii="Times New Roman" w:eastAsia="Times New Roman" w:hAnsi="Times New Roman" w:cs="Times New Roman"/>
      <w:sz w:val="24"/>
      <w:szCs w:val="24"/>
    </w:rPr>
  </w:style>
  <w:style w:type="paragraph" w:customStyle="1" w:styleId="211">
    <w:name w:val="Основной текст с отступом 21"/>
    <w:basedOn w:val="a3"/>
    <w:uiPriority w:val="4"/>
    <w:rsid w:val="003D1E1B"/>
    <w:pPr>
      <w:spacing w:line="240" w:lineRule="auto"/>
      <w:ind w:firstLine="284"/>
    </w:pPr>
    <w:rPr>
      <w:rFonts w:ascii="Times New Roman" w:eastAsia="Times New Roman" w:hAnsi="Times New Roman" w:cs="Times New Roman"/>
      <w:color w:val="000000"/>
      <w:szCs w:val="20"/>
    </w:rPr>
  </w:style>
  <w:style w:type="character" w:styleId="aff0">
    <w:name w:val="FollowedHyperlink"/>
    <w:uiPriority w:val="4"/>
    <w:rsid w:val="003D1E1B"/>
    <w:rPr>
      <w:color w:val="B38FEE"/>
      <w:u w:val="single"/>
    </w:rPr>
  </w:style>
  <w:style w:type="paragraph" w:customStyle="1" w:styleId="xl17">
    <w:name w:val="xl17"/>
    <w:basedOn w:val="a3"/>
    <w:uiPriority w:val="4"/>
    <w:rsid w:val="003D1E1B"/>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Times New Roman" w:eastAsia="Times New Roman" w:hAnsi="Times New Roman" w:cs="Times New Roman"/>
      <w:szCs w:val="24"/>
    </w:rPr>
  </w:style>
  <w:style w:type="paragraph" w:customStyle="1" w:styleId="xl18">
    <w:name w:val="xl18"/>
    <w:basedOn w:val="a3"/>
    <w:uiPriority w:val="4"/>
    <w:rsid w:val="003D1E1B"/>
    <w:pPr>
      <w:pBdr>
        <w:top w:val="single" w:sz="8" w:space="0" w:color="auto"/>
        <w:left w:val="single" w:sz="4" w:space="0" w:color="auto"/>
        <w:bottom w:val="single" w:sz="8" w:space="0" w:color="auto"/>
      </w:pBdr>
      <w:spacing w:before="100" w:beforeAutospacing="1" w:after="100" w:afterAutospacing="1" w:line="240" w:lineRule="auto"/>
      <w:ind w:firstLine="0"/>
      <w:jc w:val="center"/>
    </w:pPr>
    <w:rPr>
      <w:rFonts w:ascii="Times New Roman" w:eastAsia="Times New Roman" w:hAnsi="Times New Roman" w:cs="Times New Roman"/>
      <w:szCs w:val="24"/>
    </w:rPr>
  </w:style>
  <w:style w:type="paragraph" w:customStyle="1" w:styleId="xl19">
    <w:name w:val="xl19"/>
    <w:basedOn w:val="a3"/>
    <w:uiPriority w:val="4"/>
    <w:rsid w:val="003D1E1B"/>
    <w:pPr>
      <w:pBdr>
        <w:left w:val="single" w:sz="8" w:space="0" w:color="auto"/>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Cs w:val="24"/>
    </w:rPr>
  </w:style>
  <w:style w:type="paragraph" w:customStyle="1" w:styleId="xl20">
    <w:name w:val="xl20"/>
    <w:basedOn w:val="a3"/>
    <w:uiPriority w:val="4"/>
    <w:rsid w:val="003D1E1B"/>
    <w:pPr>
      <w:pBdr>
        <w:left w:val="single" w:sz="4" w:space="0" w:color="auto"/>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Cs w:val="24"/>
    </w:rPr>
  </w:style>
  <w:style w:type="paragraph" w:customStyle="1" w:styleId="xl21">
    <w:name w:val="xl21"/>
    <w:basedOn w:val="a3"/>
    <w:uiPriority w:val="4"/>
    <w:rsid w:val="003D1E1B"/>
    <w:pPr>
      <w:pBdr>
        <w:left w:val="single" w:sz="4" w:space="0" w:color="auto"/>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Cs w:val="24"/>
    </w:rPr>
  </w:style>
  <w:style w:type="paragraph" w:customStyle="1" w:styleId="xl22">
    <w:name w:val="xl22"/>
    <w:basedOn w:val="a3"/>
    <w:uiPriority w:val="4"/>
    <w:rsid w:val="003D1E1B"/>
    <w:pPr>
      <w:pBdr>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Cs w:val="24"/>
    </w:rPr>
  </w:style>
  <w:style w:type="paragraph" w:customStyle="1" w:styleId="xl23">
    <w:name w:val="xl23"/>
    <w:basedOn w:val="a3"/>
    <w:uiPriority w:val="4"/>
    <w:rsid w:val="003D1E1B"/>
    <w:pPr>
      <w:pBdr>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Cs w:val="24"/>
    </w:rPr>
  </w:style>
  <w:style w:type="paragraph" w:customStyle="1" w:styleId="xl24">
    <w:name w:val="xl24"/>
    <w:basedOn w:val="a3"/>
    <w:uiPriority w:val="4"/>
    <w:rsid w:val="003D1E1B"/>
    <w:pPr>
      <w:pBdr>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Cs w:val="24"/>
    </w:rPr>
  </w:style>
  <w:style w:type="paragraph" w:customStyle="1" w:styleId="xl25">
    <w:name w:val="xl25"/>
    <w:basedOn w:val="a3"/>
    <w:uiPriority w:val="4"/>
    <w:rsid w:val="003D1E1B"/>
    <w:pPr>
      <w:pBdr>
        <w:top w:val="single" w:sz="8" w:space="0" w:color="auto"/>
        <w:left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szCs w:val="24"/>
    </w:rPr>
  </w:style>
  <w:style w:type="paragraph" w:customStyle="1" w:styleId="xl26">
    <w:name w:val="xl26"/>
    <w:basedOn w:val="a3"/>
    <w:uiPriority w:val="4"/>
    <w:rsid w:val="003D1E1B"/>
    <w:pPr>
      <w:pBdr>
        <w:top w:val="single" w:sz="8" w:space="0" w:color="auto"/>
        <w:left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szCs w:val="24"/>
    </w:rPr>
  </w:style>
  <w:style w:type="paragraph" w:customStyle="1" w:styleId="xl27">
    <w:name w:val="xl27"/>
    <w:basedOn w:val="a3"/>
    <w:uiPriority w:val="4"/>
    <w:rsid w:val="003D1E1B"/>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xl28">
    <w:name w:val="xl28"/>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b/>
      <w:bCs/>
      <w:szCs w:val="24"/>
    </w:rPr>
  </w:style>
  <w:style w:type="paragraph" w:customStyle="1" w:styleId="xl29">
    <w:name w:val="xl29"/>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xl30">
    <w:name w:val="xl30"/>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b/>
      <w:bCs/>
      <w:szCs w:val="24"/>
    </w:rPr>
  </w:style>
  <w:style w:type="paragraph" w:customStyle="1" w:styleId="xl31">
    <w:name w:val="xl31"/>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b/>
      <w:bCs/>
      <w:szCs w:val="24"/>
    </w:rPr>
  </w:style>
  <w:style w:type="paragraph" w:customStyle="1" w:styleId="xl32">
    <w:name w:val="xl32"/>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xl33">
    <w:name w:val="xl33"/>
    <w:basedOn w:val="a3"/>
    <w:uiPriority w:val="4"/>
    <w:rsid w:val="003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b/>
      <w:bCs/>
      <w:szCs w:val="24"/>
    </w:rPr>
  </w:style>
  <w:style w:type="paragraph" w:customStyle="1" w:styleId="13">
    <w:name w:val="Обычный1"/>
    <w:uiPriority w:val="4"/>
    <w:rsid w:val="003D1E1B"/>
    <w:pPr>
      <w:spacing w:after="0" w:line="240" w:lineRule="auto"/>
    </w:pPr>
    <w:rPr>
      <w:rFonts w:ascii="Arial" w:eastAsia="Times New Roman" w:hAnsi="Arial" w:cs="Times New Roman"/>
      <w:snapToGrid w:val="0"/>
      <w:sz w:val="24"/>
      <w:szCs w:val="20"/>
    </w:rPr>
  </w:style>
  <w:style w:type="paragraph" w:customStyle="1" w:styleId="ConsPlusNormal">
    <w:name w:val="ConsPlusNormal"/>
    <w:uiPriority w:val="4"/>
    <w:rsid w:val="003D1E1B"/>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4"/>
    <w:rsid w:val="003D1E1B"/>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3D1E1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Обычный 14 с отступом"/>
    <w:basedOn w:val="a3"/>
    <w:link w:val="140"/>
    <w:uiPriority w:val="4"/>
    <w:rsid w:val="003D1E1B"/>
    <w:pPr>
      <w:spacing w:line="240" w:lineRule="auto"/>
    </w:pPr>
    <w:rPr>
      <w:rFonts w:ascii="Times New Roman" w:eastAsia="Times New Roman" w:hAnsi="Times New Roman" w:cs="Times New Roman"/>
      <w:color w:val="000000"/>
      <w:sz w:val="28"/>
      <w:szCs w:val="24"/>
    </w:rPr>
  </w:style>
  <w:style w:type="character" w:customStyle="1" w:styleId="140">
    <w:name w:val="Обычный 14 с отступом Знак"/>
    <w:link w:val="14"/>
    <w:uiPriority w:val="4"/>
    <w:rsid w:val="003D1E1B"/>
    <w:rPr>
      <w:rFonts w:ascii="Times New Roman" w:eastAsia="Times New Roman" w:hAnsi="Times New Roman" w:cs="Times New Roman"/>
      <w:color w:val="000000"/>
      <w:sz w:val="28"/>
      <w:szCs w:val="24"/>
    </w:rPr>
  </w:style>
  <w:style w:type="paragraph" w:customStyle="1" w:styleId="Default">
    <w:name w:val="Default"/>
    <w:uiPriority w:val="4"/>
    <w:rsid w:val="003D1E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
    <w:name w:val="Список 1 уровень"/>
    <w:basedOn w:val="a6"/>
    <w:uiPriority w:val="99"/>
    <w:rsid w:val="003D1E1B"/>
    <w:pPr>
      <w:numPr>
        <w:numId w:val="7"/>
      </w:numPr>
    </w:pPr>
  </w:style>
  <w:style w:type="paragraph" w:customStyle="1" w:styleId="aff1">
    <w:name w:val="Текст для таблиц"/>
    <w:qFormat/>
    <w:rsid w:val="003D1E1B"/>
    <w:pPr>
      <w:spacing w:before="60" w:after="60" w:line="240" w:lineRule="auto"/>
      <w:jc w:val="center"/>
    </w:pPr>
    <w:rPr>
      <w:rFonts w:ascii="Times New Roman" w:eastAsia="Times New Roman" w:hAnsi="Times New Roman" w:cs="Times New Roman"/>
      <w:b/>
      <w:sz w:val="20"/>
      <w:szCs w:val="24"/>
    </w:rPr>
  </w:style>
  <w:style w:type="paragraph" w:customStyle="1" w:styleId="aff2">
    <w:name w:val="Стиль Текст для таблиц + По левому краю"/>
    <w:basedOn w:val="aff1"/>
    <w:rsid w:val="003D1E1B"/>
    <w:pPr>
      <w:jc w:val="left"/>
    </w:pPr>
    <w:rPr>
      <w:b w:val="0"/>
      <w:bCs/>
      <w:szCs w:val="20"/>
    </w:rPr>
  </w:style>
  <w:style w:type="paragraph" w:styleId="aff3">
    <w:name w:val="caption"/>
    <w:basedOn w:val="a3"/>
    <w:next w:val="a3"/>
    <w:uiPriority w:val="4"/>
    <w:unhideWhenUsed/>
    <w:qFormat/>
    <w:rsid w:val="003D1E1B"/>
    <w:pPr>
      <w:spacing w:after="200" w:line="240" w:lineRule="auto"/>
      <w:ind w:firstLine="0"/>
      <w:jc w:val="left"/>
    </w:pPr>
    <w:rPr>
      <w:rFonts w:ascii="Times New Roman" w:eastAsia="Times New Roman" w:hAnsi="Times New Roman" w:cs="Times New Roman"/>
      <w:b/>
      <w:bCs/>
      <w:color w:val="5B9BD5" w:themeColor="accent1"/>
      <w:sz w:val="18"/>
      <w:szCs w:val="18"/>
    </w:rPr>
  </w:style>
  <w:style w:type="paragraph" w:customStyle="1" w:styleId="-2">
    <w:name w:val="Стиль Название замечаний и описаний для аудиторского отчет - Подпод..."/>
    <w:basedOn w:val="-0"/>
    <w:rsid w:val="003D1E1B"/>
    <w:pPr>
      <w:numPr>
        <w:ilvl w:val="0"/>
        <w:numId w:val="0"/>
      </w:numPr>
      <w:tabs>
        <w:tab w:val="clear" w:pos="1276"/>
        <w:tab w:val="left" w:pos="340"/>
        <w:tab w:val="left" w:pos="397"/>
      </w:tabs>
      <w:spacing w:before="120"/>
      <w:ind w:left="709" w:firstLine="709"/>
      <w:outlineLvl w:val="3"/>
    </w:pPr>
    <w:rPr>
      <w:iCs/>
      <w:szCs w:val="20"/>
    </w:rPr>
  </w:style>
  <w:style w:type="paragraph" w:customStyle="1" w:styleId="-10">
    <w:name w:val="Стиль Название замечаний и описаний для аудиторского отчет - Подпод...1"/>
    <w:basedOn w:val="-0"/>
    <w:rsid w:val="003D1E1B"/>
    <w:pPr>
      <w:numPr>
        <w:ilvl w:val="0"/>
        <w:numId w:val="0"/>
      </w:numPr>
      <w:tabs>
        <w:tab w:val="clear" w:pos="1276"/>
        <w:tab w:val="left" w:pos="397"/>
      </w:tabs>
      <w:spacing w:before="120"/>
      <w:ind w:firstLine="709"/>
      <w:outlineLvl w:val="3"/>
    </w:pPr>
    <w:rPr>
      <w:iCs/>
      <w:szCs w:val="20"/>
    </w:rPr>
  </w:style>
  <w:style w:type="paragraph" w:customStyle="1" w:styleId="-20">
    <w:name w:val="Стиль Название замечаний и описаний для аудиторского отчет - Подпод...2"/>
    <w:basedOn w:val="-0"/>
    <w:rsid w:val="003D1E1B"/>
    <w:pPr>
      <w:numPr>
        <w:ilvl w:val="0"/>
        <w:numId w:val="0"/>
      </w:numPr>
      <w:tabs>
        <w:tab w:val="clear" w:pos="1276"/>
        <w:tab w:val="left" w:pos="397"/>
      </w:tabs>
      <w:spacing w:before="120"/>
      <w:ind w:left="709" w:firstLine="709"/>
      <w:outlineLvl w:val="3"/>
    </w:pPr>
    <w:rPr>
      <w:bCs/>
      <w:iCs/>
      <w:szCs w:val="20"/>
    </w:rPr>
  </w:style>
  <w:style w:type="paragraph" w:customStyle="1" w:styleId="-3">
    <w:name w:val="Стиль Название замечаний и описаний для аудиторского отчет - Подпод...3"/>
    <w:basedOn w:val="-0"/>
    <w:rsid w:val="003D1E1B"/>
    <w:pPr>
      <w:numPr>
        <w:ilvl w:val="0"/>
        <w:numId w:val="0"/>
      </w:numPr>
      <w:tabs>
        <w:tab w:val="clear" w:pos="1276"/>
        <w:tab w:val="left" w:pos="397"/>
      </w:tabs>
      <w:spacing w:before="120"/>
      <w:ind w:firstLine="709"/>
      <w:outlineLvl w:val="3"/>
    </w:pPr>
    <w:rPr>
      <w:bCs/>
      <w:iCs/>
    </w:rPr>
  </w:style>
  <w:style w:type="paragraph" w:customStyle="1" w:styleId="-4">
    <w:name w:val="Стиль Название замечаний и описаний для аудиторского отчет - Подпод...4"/>
    <w:basedOn w:val="-0"/>
    <w:rsid w:val="003D1E1B"/>
    <w:pPr>
      <w:numPr>
        <w:ilvl w:val="0"/>
        <w:numId w:val="0"/>
      </w:numPr>
      <w:tabs>
        <w:tab w:val="clear" w:pos="1276"/>
        <w:tab w:val="left" w:pos="397"/>
      </w:tabs>
      <w:spacing w:before="120"/>
      <w:ind w:firstLine="709"/>
      <w:outlineLvl w:val="3"/>
    </w:pPr>
    <w:rPr>
      <w:bCs/>
      <w:iCs/>
    </w:rPr>
  </w:style>
  <w:style w:type="paragraph" w:styleId="4">
    <w:name w:val="toc 4"/>
    <w:basedOn w:val="a3"/>
    <w:next w:val="a3"/>
    <w:autoRedefine/>
    <w:uiPriority w:val="4"/>
    <w:rsid w:val="003D1E1B"/>
    <w:pPr>
      <w:keepNext/>
      <w:keepLines/>
      <w:numPr>
        <w:numId w:val="8"/>
      </w:numPr>
      <w:tabs>
        <w:tab w:val="left" w:pos="1843"/>
      </w:tabs>
      <w:spacing w:after="120" w:line="240" w:lineRule="auto"/>
      <w:ind w:left="0" w:firstLine="0"/>
      <w:outlineLvl w:val="0"/>
    </w:pPr>
    <w:rPr>
      <w:rFonts w:ascii="Times New Roman" w:eastAsia="Times New Roman" w:hAnsi="Times New Roman" w:cs="Times New Roman"/>
      <w:b/>
      <w:szCs w:val="24"/>
    </w:rPr>
  </w:style>
  <w:style w:type="paragraph" w:customStyle="1" w:styleId="a2">
    <w:name w:val="Название приложения"/>
    <w:basedOn w:val="af7"/>
    <w:next w:val="a3"/>
    <w:uiPriority w:val="4"/>
    <w:qFormat/>
    <w:rsid w:val="003D1E1B"/>
    <w:pPr>
      <w:keepNext w:val="0"/>
      <w:numPr>
        <w:numId w:val="9"/>
      </w:numPr>
      <w:spacing w:before="0" w:line="240" w:lineRule="auto"/>
      <w:ind w:left="0" w:firstLine="0"/>
      <w:outlineLvl w:val="0"/>
    </w:pPr>
    <w:rPr>
      <w:rFonts w:ascii="Times New Roman" w:hAnsi="Times New Roman"/>
      <w:sz w:val="32"/>
    </w:rPr>
  </w:style>
  <w:style w:type="paragraph" w:customStyle="1" w:styleId="aff4">
    <w:name w:val="Название рисунка"/>
    <w:basedOn w:val="a3"/>
    <w:uiPriority w:val="4"/>
    <w:qFormat/>
    <w:rsid w:val="00625895"/>
    <w:pPr>
      <w:spacing w:after="60"/>
      <w:ind w:firstLine="0"/>
      <w:jc w:val="center"/>
    </w:pPr>
    <w:rPr>
      <w:rFonts w:eastAsia="Times New Roman" w:cs="Times New Roman"/>
      <w:b/>
      <w:szCs w:val="24"/>
      <w:lang w:eastAsia="x-none"/>
    </w:rPr>
  </w:style>
  <w:style w:type="paragraph" w:customStyle="1" w:styleId="61">
    <w:name w:val="Название таблицы + Перед:  6 пт"/>
    <w:basedOn w:val="af7"/>
    <w:next w:val="a3"/>
    <w:rsid w:val="003D1E1B"/>
    <w:pPr>
      <w:keepNext w:val="0"/>
      <w:spacing w:before="120" w:line="240" w:lineRule="auto"/>
    </w:pPr>
    <w:rPr>
      <w:rFonts w:ascii="Times New Roman" w:eastAsia="Times New Roman" w:hAnsi="Times New Roman"/>
      <w:bCs/>
      <w:szCs w:val="20"/>
    </w:rPr>
  </w:style>
  <w:style w:type="paragraph" w:customStyle="1" w:styleId="a">
    <w:name w:val="Риск"/>
    <w:basedOn w:val="a1"/>
    <w:next w:val="a3"/>
    <w:qFormat/>
    <w:rsid w:val="00416245"/>
    <w:pPr>
      <w:numPr>
        <w:numId w:val="11"/>
      </w:numPr>
      <w:tabs>
        <w:tab w:val="left" w:pos="1843"/>
      </w:tabs>
      <w:outlineLvl w:val="1"/>
    </w:pPr>
  </w:style>
  <w:style w:type="paragraph" w:styleId="aff5">
    <w:name w:val="endnote text"/>
    <w:basedOn w:val="a3"/>
    <w:link w:val="aff6"/>
    <w:uiPriority w:val="99"/>
    <w:semiHidden/>
    <w:unhideWhenUsed/>
    <w:rsid w:val="00062743"/>
    <w:pPr>
      <w:spacing w:line="240" w:lineRule="auto"/>
    </w:pPr>
    <w:rPr>
      <w:sz w:val="20"/>
      <w:szCs w:val="20"/>
    </w:rPr>
  </w:style>
  <w:style w:type="character" w:customStyle="1" w:styleId="aff6">
    <w:name w:val="Текст концевой сноски Знак"/>
    <w:basedOn w:val="a4"/>
    <w:link w:val="aff5"/>
    <w:uiPriority w:val="99"/>
    <w:semiHidden/>
    <w:rsid w:val="00062743"/>
    <w:rPr>
      <w:rFonts w:ascii="Verdana" w:hAnsi="Verdana"/>
      <w:sz w:val="20"/>
      <w:szCs w:val="20"/>
    </w:rPr>
  </w:style>
  <w:style w:type="character" w:styleId="aff7">
    <w:name w:val="endnote reference"/>
    <w:basedOn w:val="a4"/>
    <w:uiPriority w:val="99"/>
    <w:semiHidden/>
    <w:unhideWhenUsed/>
    <w:rsid w:val="00062743"/>
    <w:rPr>
      <w:vertAlign w:val="superscript"/>
    </w:rPr>
  </w:style>
  <w:style w:type="paragraph" w:styleId="aff8">
    <w:name w:val="footnote text"/>
    <w:basedOn w:val="a3"/>
    <w:link w:val="aff9"/>
    <w:uiPriority w:val="99"/>
    <w:semiHidden/>
    <w:unhideWhenUsed/>
    <w:rsid w:val="00062743"/>
    <w:pPr>
      <w:spacing w:line="240" w:lineRule="auto"/>
    </w:pPr>
    <w:rPr>
      <w:sz w:val="20"/>
      <w:szCs w:val="20"/>
    </w:rPr>
  </w:style>
  <w:style w:type="character" w:customStyle="1" w:styleId="aff9">
    <w:name w:val="Текст сноски Знак"/>
    <w:basedOn w:val="a4"/>
    <w:link w:val="aff8"/>
    <w:uiPriority w:val="99"/>
    <w:semiHidden/>
    <w:rsid w:val="00062743"/>
    <w:rPr>
      <w:rFonts w:ascii="Verdana" w:hAnsi="Verdana"/>
      <w:sz w:val="20"/>
      <w:szCs w:val="20"/>
    </w:rPr>
  </w:style>
  <w:style w:type="paragraph" w:customStyle="1" w:styleId="-5">
    <w:name w:val="Таблица - центр жирный"/>
    <w:basedOn w:val="a3"/>
    <w:rsid w:val="00ED6BBE"/>
    <w:pPr>
      <w:spacing w:line="240" w:lineRule="auto"/>
      <w:ind w:firstLine="0"/>
      <w:jc w:val="center"/>
    </w:pPr>
    <w:rPr>
      <w:rFonts w:ascii="Arial Narrow" w:eastAsia="Calibri" w:hAnsi="Arial Narrow" w:cs="Times New Roman"/>
      <w:b/>
      <w:bCs/>
      <w:sz w:val="20"/>
      <w:szCs w:val="20"/>
    </w:rPr>
  </w:style>
  <w:style w:type="table" w:customStyle="1" w:styleId="26">
    <w:name w:val="Сетка таблицы2"/>
    <w:basedOn w:val="a5"/>
    <w:next w:val="af0"/>
    <w:uiPriority w:val="59"/>
    <w:rsid w:val="00ED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5"/>
    <w:next w:val="af0"/>
    <w:uiPriority w:val="59"/>
    <w:rsid w:val="0038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5"/>
    <w:next w:val="af0"/>
    <w:uiPriority w:val="59"/>
    <w:rsid w:val="0038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f0"/>
    <w:uiPriority w:val="59"/>
    <w:rsid w:val="0038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5"/>
    <w:next w:val="af0"/>
    <w:uiPriority w:val="59"/>
    <w:rsid w:val="00D73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D73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next w:val="af0"/>
    <w:uiPriority w:val="59"/>
    <w:rsid w:val="00795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6"/>
    <w:uiPriority w:val="99"/>
    <w:semiHidden/>
    <w:unhideWhenUsed/>
    <w:rsid w:val="00B275CD"/>
  </w:style>
  <w:style w:type="paragraph" w:customStyle="1" w:styleId="TSCIID0501">
    <w:name w:val="TSC IID 050 Заголовок 1"/>
    <w:next w:val="a3"/>
    <w:link w:val="TSCIID05010"/>
    <w:qFormat/>
    <w:rsid w:val="00B275CD"/>
    <w:pPr>
      <w:pageBreakBefore/>
      <w:spacing w:after="240" w:line="240" w:lineRule="auto"/>
      <w:ind w:left="360" w:hanging="360"/>
      <w:jc w:val="both"/>
      <w:outlineLvl w:val="0"/>
    </w:pPr>
    <w:rPr>
      <w:rFonts w:ascii="Arial" w:hAnsi="Arial"/>
      <w:b/>
      <w:caps/>
      <w:sz w:val="32"/>
      <w:szCs w:val="24"/>
    </w:rPr>
  </w:style>
  <w:style w:type="character" w:customStyle="1" w:styleId="TSCIID05010">
    <w:name w:val="TSC IID 050 Заголовок 1 Знак"/>
    <w:basedOn w:val="a4"/>
    <w:link w:val="TSCIID0501"/>
    <w:rsid w:val="00B275CD"/>
    <w:rPr>
      <w:rFonts w:ascii="Arial" w:hAnsi="Arial"/>
      <w:b/>
      <w:caps/>
      <w:sz w:val="32"/>
      <w:szCs w:val="24"/>
    </w:rPr>
  </w:style>
  <w:style w:type="paragraph" w:customStyle="1" w:styleId="TSCIID0501-">
    <w:name w:val="TSC IID 050 Заголовок 1 - Без нумерации"/>
    <w:next w:val="a3"/>
    <w:link w:val="TSCIID0501-0"/>
    <w:qFormat/>
    <w:rsid w:val="00B275CD"/>
    <w:pPr>
      <w:pageBreakBefore/>
      <w:spacing w:after="240" w:line="240" w:lineRule="auto"/>
      <w:jc w:val="both"/>
      <w:outlineLvl w:val="0"/>
    </w:pPr>
    <w:rPr>
      <w:rFonts w:ascii="Arial" w:hAnsi="Arial"/>
      <w:b/>
      <w:caps/>
      <w:sz w:val="32"/>
      <w:szCs w:val="24"/>
    </w:rPr>
  </w:style>
  <w:style w:type="character" w:customStyle="1" w:styleId="TSCIID0501-0">
    <w:name w:val="TSC IID 050 Заголовок 1 - Без нумерации Знак"/>
    <w:basedOn w:val="a4"/>
    <w:link w:val="TSCIID0501-"/>
    <w:rsid w:val="00B275CD"/>
    <w:rPr>
      <w:rFonts w:ascii="Arial" w:hAnsi="Arial"/>
      <w:b/>
      <w:caps/>
      <w:sz w:val="32"/>
      <w:szCs w:val="24"/>
    </w:rPr>
  </w:style>
  <w:style w:type="paragraph" w:customStyle="1" w:styleId="TSCIID0502">
    <w:name w:val="TSC IID 050 Заголовок 2"/>
    <w:next w:val="a3"/>
    <w:link w:val="TSCIID05020"/>
    <w:qFormat/>
    <w:rsid w:val="00B275CD"/>
    <w:pPr>
      <w:keepNext/>
      <w:spacing w:before="240" w:after="240" w:line="240" w:lineRule="auto"/>
      <w:ind w:left="792" w:hanging="432"/>
      <w:jc w:val="both"/>
      <w:outlineLvl w:val="1"/>
    </w:pPr>
    <w:rPr>
      <w:rFonts w:ascii="Arial" w:hAnsi="Arial"/>
      <w:b/>
      <w:caps/>
      <w:sz w:val="24"/>
      <w:szCs w:val="24"/>
    </w:rPr>
  </w:style>
  <w:style w:type="character" w:customStyle="1" w:styleId="TSCIID05020">
    <w:name w:val="TSC IID 050 Заголовок 2 Знак"/>
    <w:basedOn w:val="a4"/>
    <w:link w:val="TSCIID0502"/>
    <w:rsid w:val="00B275CD"/>
    <w:rPr>
      <w:rFonts w:ascii="Arial" w:hAnsi="Arial"/>
      <w:b/>
      <w:caps/>
      <w:sz w:val="24"/>
      <w:szCs w:val="24"/>
    </w:rPr>
  </w:style>
  <w:style w:type="paragraph" w:customStyle="1" w:styleId="TSCIID0503">
    <w:name w:val="TSC IID 050 Заголовок 3"/>
    <w:next w:val="a3"/>
    <w:link w:val="TSCIID05030"/>
    <w:qFormat/>
    <w:rsid w:val="00B275CD"/>
    <w:pPr>
      <w:keepNext/>
      <w:spacing w:before="240" w:after="240" w:line="240" w:lineRule="auto"/>
      <w:ind w:left="1224" w:hanging="504"/>
      <w:jc w:val="both"/>
      <w:outlineLvl w:val="2"/>
    </w:pPr>
    <w:rPr>
      <w:rFonts w:ascii="Arial" w:hAnsi="Arial"/>
      <w:b/>
      <w:caps/>
      <w:sz w:val="24"/>
      <w:szCs w:val="24"/>
    </w:rPr>
  </w:style>
  <w:style w:type="character" w:customStyle="1" w:styleId="TSCIID05030">
    <w:name w:val="TSC IID 050 Заголовок 3 Знак"/>
    <w:basedOn w:val="a4"/>
    <w:link w:val="TSCIID0503"/>
    <w:rsid w:val="00B275CD"/>
    <w:rPr>
      <w:rFonts w:ascii="Arial" w:hAnsi="Arial"/>
      <w:b/>
      <w:caps/>
      <w:sz w:val="24"/>
      <w:szCs w:val="24"/>
    </w:rPr>
  </w:style>
  <w:style w:type="paragraph" w:customStyle="1" w:styleId="TSCIID0504">
    <w:name w:val="TSC IID 050 Заголовок 4 (Подзаголовок)"/>
    <w:next w:val="a3"/>
    <w:qFormat/>
    <w:rsid w:val="00B275CD"/>
    <w:pPr>
      <w:spacing w:before="120" w:after="60" w:line="240" w:lineRule="auto"/>
      <w:ind w:firstLine="709"/>
      <w:jc w:val="both"/>
      <w:outlineLvl w:val="3"/>
    </w:pPr>
    <w:rPr>
      <w:rFonts w:ascii="Times New Roman" w:hAnsi="Times New Roman"/>
      <w:b/>
      <w:i/>
      <w:sz w:val="24"/>
      <w:szCs w:val="24"/>
    </w:rPr>
  </w:style>
  <w:style w:type="paragraph" w:customStyle="1" w:styleId="TSCIID050--">
    <w:name w:val="TSC IID 050 Колонтитул - Верхний - Таблица"/>
    <w:qFormat/>
    <w:rsid w:val="00B275CD"/>
    <w:pPr>
      <w:spacing w:after="0" w:line="240" w:lineRule="auto"/>
      <w:jc w:val="right"/>
    </w:pPr>
    <w:rPr>
      <w:rFonts w:ascii="Arial" w:hAnsi="Arial"/>
      <w:b/>
      <w:caps/>
      <w:sz w:val="10"/>
      <w:szCs w:val="24"/>
    </w:rPr>
  </w:style>
  <w:style w:type="paragraph" w:customStyle="1" w:styleId="TSCIID050--0">
    <w:name w:val="TSC IID 050 Колонтитул - Верхний - Текст"/>
    <w:qFormat/>
    <w:rsid w:val="00B275CD"/>
    <w:pPr>
      <w:spacing w:after="0" w:line="240" w:lineRule="auto"/>
      <w:jc w:val="both"/>
    </w:pPr>
    <w:rPr>
      <w:rFonts w:ascii="Arial" w:hAnsi="Arial"/>
      <w:sz w:val="20"/>
      <w:szCs w:val="24"/>
    </w:rPr>
  </w:style>
  <w:style w:type="paragraph" w:customStyle="1" w:styleId="TSCIID050--1">
    <w:name w:val="TSC IID 050 Колонтитул - Нижний - Нумерация страниц"/>
    <w:qFormat/>
    <w:rsid w:val="00B275CD"/>
    <w:pPr>
      <w:spacing w:before="120" w:after="0" w:line="240" w:lineRule="auto"/>
      <w:jc w:val="right"/>
    </w:pPr>
    <w:rPr>
      <w:rFonts w:ascii="Arial" w:hAnsi="Arial"/>
      <w:b/>
      <w:caps/>
      <w:sz w:val="12"/>
      <w:szCs w:val="24"/>
    </w:rPr>
  </w:style>
  <w:style w:type="paragraph" w:customStyle="1" w:styleId="TSCIID050--2">
    <w:name w:val="TSC IID 050 Колонтитул - Нижний - Таблица"/>
    <w:qFormat/>
    <w:rsid w:val="00B275CD"/>
    <w:pPr>
      <w:spacing w:after="0" w:line="240" w:lineRule="auto"/>
    </w:pPr>
    <w:rPr>
      <w:rFonts w:ascii="Arial" w:hAnsi="Arial"/>
      <w:b/>
      <w:caps/>
      <w:sz w:val="10"/>
      <w:szCs w:val="24"/>
    </w:rPr>
  </w:style>
  <w:style w:type="paragraph" w:customStyle="1" w:styleId="TSCIID050">
    <w:name w:val="TSC IID 050 Невидимая строка"/>
    <w:next w:val="a3"/>
    <w:qFormat/>
    <w:rsid w:val="00B275CD"/>
    <w:pPr>
      <w:spacing w:after="0" w:line="240" w:lineRule="auto"/>
    </w:pPr>
    <w:rPr>
      <w:rFonts w:ascii="Arial" w:eastAsiaTheme="minorEastAsia" w:hAnsi="Arial" w:cs="Arial"/>
      <w:b/>
      <w:caps/>
      <w:sz w:val="2"/>
      <w:szCs w:val="2"/>
      <w:lang w:eastAsia="ru-RU"/>
    </w:rPr>
  </w:style>
  <w:style w:type="paragraph" w:customStyle="1" w:styleId="TSCIID050-5">
    <w:name w:val="TSC IID 050 Основной текст - Обычный"/>
    <w:qFormat/>
    <w:rsid w:val="00B275CD"/>
    <w:pPr>
      <w:spacing w:before="120" w:after="0" w:line="276" w:lineRule="auto"/>
      <w:ind w:firstLine="709"/>
      <w:contextualSpacing/>
      <w:jc w:val="both"/>
    </w:pPr>
    <w:rPr>
      <w:rFonts w:ascii="Times New Roman" w:hAnsi="Times New Roman"/>
      <w:sz w:val="24"/>
      <w:szCs w:val="24"/>
    </w:rPr>
  </w:style>
  <w:style w:type="paragraph" w:customStyle="1" w:styleId="TSCIID050-11">
    <w:name w:val="TSC IID 050 Основной текст - Список с нумераций 1 уровня"/>
    <w:qFormat/>
    <w:rsid w:val="00B275CD"/>
    <w:pPr>
      <w:spacing w:after="0" w:line="240" w:lineRule="auto"/>
      <w:ind w:left="1134" w:hanging="425"/>
      <w:jc w:val="both"/>
    </w:pPr>
    <w:rPr>
      <w:rFonts w:ascii="Times New Roman" w:hAnsi="Times New Roman"/>
      <w:sz w:val="24"/>
      <w:szCs w:val="24"/>
    </w:rPr>
  </w:style>
  <w:style w:type="paragraph" w:customStyle="1" w:styleId="TSCIID050-20">
    <w:name w:val="TSC IID 050 Основной текст - Список с нумераций 2 уровня"/>
    <w:qFormat/>
    <w:rsid w:val="00B275CD"/>
    <w:pPr>
      <w:spacing w:after="0" w:line="240" w:lineRule="auto"/>
      <w:ind w:left="1276" w:hanging="567"/>
      <w:jc w:val="both"/>
    </w:pPr>
    <w:rPr>
      <w:rFonts w:ascii="Times New Roman" w:hAnsi="Times New Roman"/>
      <w:sz w:val="24"/>
      <w:szCs w:val="24"/>
    </w:rPr>
  </w:style>
  <w:style w:type="paragraph" w:customStyle="1" w:styleId="TSCIID050-30">
    <w:name w:val="TSC IID 050 Основной текст - Список с нумераций 3 уровня"/>
    <w:qFormat/>
    <w:rsid w:val="00B275CD"/>
    <w:pPr>
      <w:spacing w:after="0" w:line="240" w:lineRule="auto"/>
      <w:ind w:left="1418" w:hanging="709"/>
      <w:jc w:val="both"/>
    </w:pPr>
    <w:rPr>
      <w:rFonts w:ascii="Times New Roman" w:hAnsi="Times New Roman"/>
      <w:sz w:val="24"/>
      <w:szCs w:val="24"/>
    </w:rPr>
  </w:style>
  <w:style w:type="paragraph" w:customStyle="1" w:styleId="TSCIID050-0">
    <w:name w:val="TSC IID 050 Основной текст - Список с чертой"/>
    <w:qFormat/>
    <w:rsid w:val="00B275CD"/>
    <w:pPr>
      <w:numPr>
        <w:numId w:val="19"/>
      </w:numPr>
      <w:spacing w:after="0" w:line="240" w:lineRule="auto"/>
      <w:jc w:val="both"/>
    </w:pPr>
    <w:rPr>
      <w:rFonts w:ascii="Times New Roman" w:hAnsi="Times New Roman"/>
      <w:sz w:val="24"/>
      <w:szCs w:val="24"/>
    </w:rPr>
  </w:style>
  <w:style w:type="paragraph" w:customStyle="1" w:styleId="TSCIID050-">
    <w:name w:val="TSC IID 050 Приложение - Название с автонумерацией"/>
    <w:next w:val="TSCIID050-5"/>
    <w:qFormat/>
    <w:rsid w:val="00B275CD"/>
    <w:pPr>
      <w:numPr>
        <w:numId w:val="20"/>
      </w:numPr>
      <w:spacing w:before="240" w:after="240" w:line="240" w:lineRule="auto"/>
      <w:jc w:val="both"/>
      <w:outlineLvl w:val="1"/>
    </w:pPr>
    <w:rPr>
      <w:rFonts w:ascii="Times New Roman" w:hAnsi="Times New Roman"/>
      <w:b/>
      <w:caps/>
      <w:sz w:val="24"/>
      <w:szCs w:val="24"/>
    </w:rPr>
  </w:style>
  <w:style w:type="paragraph" w:customStyle="1" w:styleId="TSCIID050-6">
    <w:name w:val="TSC IID 050 Рисунок - Название с автонумерацией"/>
    <w:qFormat/>
    <w:rsid w:val="00B275CD"/>
    <w:pPr>
      <w:spacing w:before="60" w:after="120" w:line="240" w:lineRule="auto"/>
      <w:jc w:val="center"/>
    </w:pPr>
    <w:rPr>
      <w:rFonts w:ascii="Arial" w:eastAsiaTheme="minorEastAsia" w:hAnsi="Arial"/>
      <w:b/>
      <w:sz w:val="20"/>
      <w:szCs w:val="24"/>
      <w:lang w:eastAsia="ru-RU"/>
    </w:rPr>
  </w:style>
  <w:style w:type="paragraph" w:customStyle="1" w:styleId="TSCIID050-7">
    <w:name w:val="TSC IID 050 Рисунок - Расположение"/>
    <w:qFormat/>
    <w:rsid w:val="00B275CD"/>
    <w:pPr>
      <w:spacing w:before="240" w:after="60" w:line="240" w:lineRule="auto"/>
      <w:jc w:val="center"/>
    </w:pPr>
    <w:rPr>
      <w:rFonts w:ascii="Times New Roman" w:hAnsi="Times New Roman"/>
      <w:sz w:val="24"/>
      <w:szCs w:val="24"/>
    </w:rPr>
  </w:style>
  <w:style w:type="paragraph" w:customStyle="1" w:styleId="TSCIID050-100">
    <w:name w:val="TSC IID 050 Рисунок - Текст 10"/>
    <w:qFormat/>
    <w:rsid w:val="00B275CD"/>
    <w:pPr>
      <w:spacing w:after="0" w:line="240" w:lineRule="auto"/>
      <w:jc w:val="center"/>
    </w:pPr>
    <w:rPr>
      <w:rFonts w:ascii="Arial" w:hAnsi="Arial" w:cs="Arial"/>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TSCIID050-10-">
    <w:name w:val="TSC IID 050 Рисунок - Текст 10 - Полужирный"/>
    <w:qFormat/>
    <w:rsid w:val="00B275CD"/>
    <w:pPr>
      <w:spacing w:after="0" w:line="240" w:lineRule="auto"/>
      <w:jc w:val="center"/>
    </w:pPr>
    <w:rPr>
      <w:rFonts w:ascii="Arial" w:hAnsi="Arial" w:cs="Arial"/>
      <w:b/>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TSCIID050-12-">
    <w:name w:val="TSC IID 050 Рисунок - Текст 12 - Полужирный"/>
    <w:qFormat/>
    <w:rsid w:val="00B275CD"/>
    <w:pPr>
      <w:spacing w:after="0" w:line="240" w:lineRule="auto"/>
      <w:jc w:val="center"/>
    </w:pPr>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TSCIID050-8">
    <w:name w:val="TSC IID 050 Таблица - Заголовок (шапка)"/>
    <w:qFormat/>
    <w:rsid w:val="00B275CD"/>
    <w:pPr>
      <w:spacing w:before="60" w:after="60" w:line="240" w:lineRule="auto"/>
      <w:jc w:val="center"/>
    </w:pPr>
    <w:rPr>
      <w:rFonts w:ascii="Arial" w:hAnsi="Arial" w:cs="Arial"/>
      <w:b/>
      <w:caps/>
      <w:sz w:val="16"/>
      <w:szCs w:val="20"/>
      <w:lang w:val="en-US"/>
    </w:rPr>
  </w:style>
  <w:style w:type="paragraph" w:customStyle="1" w:styleId="TSCIID050-9">
    <w:name w:val="TSC IID 050 Таблица - Название с автонумерацией"/>
    <w:qFormat/>
    <w:rsid w:val="00B275CD"/>
    <w:pPr>
      <w:keepNext/>
      <w:spacing w:before="120" w:after="60" w:line="240" w:lineRule="auto"/>
      <w:jc w:val="right"/>
    </w:pPr>
    <w:rPr>
      <w:rFonts w:ascii="Arial" w:hAnsi="Arial"/>
      <w:b/>
      <w:iCs/>
      <w:sz w:val="20"/>
      <w:szCs w:val="18"/>
    </w:rPr>
  </w:style>
  <w:style w:type="paragraph" w:customStyle="1" w:styleId="TSCIID050-10">
    <w:name w:val="TSC IID 050 Таблица - Невидимая нумерация 1 уровня"/>
    <w:qFormat/>
    <w:rsid w:val="00B275CD"/>
    <w:pPr>
      <w:numPr>
        <w:numId w:val="21"/>
      </w:numPr>
      <w:spacing w:before="60" w:after="60" w:line="240" w:lineRule="auto"/>
    </w:pPr>
    <w:rPr>
      <w:rFonts w:ascii="Times New Roman" w:hAnsi="Times New Roman"/>
      <w:sz w:val="20"/>
      <w:szCs w:val="24"/>
    </w:rPr>
  </w:style>
  <w:style w:type="paragraph" w:customStyle="1" w:styleId="TSCIID050-1">
    <w:name w:val="TSC IID 050 Таблица - Нумерация 1 уровня"/>
    <w:qFormat/>
    <w:rsid w:val="00B275CD"/>
    <w:pPr>
      <w:numPr>
        <w:numId w:val="22"/>
      </w:numPr>
      <w:spacing w:before="60" w:after="60" w:line="240" w:lineRule="auto"/>
    </w:pPr>
    <w:rPr>
      <w:rFonts w:ascii="Times New Roman" w:hAnsi="Times New Roman"/>
      <w:sz w:val="20"/>
      <w:szCs w:val="24"/>
    </w:rPr>
  </w:style>
  <w:style w:type="paragraph" w:customStyle="1" w:styleId="TSCIID050-2">
    <w:name w:val="TSC IID 050 Таблица - Нумерация 2 уровня"/>
    <w:qFormat/>
    <w:rsid w:val="00B275CD"/>
    <w:pPr>
      <w:numPr>
        <w:ilvl w:val="1"/>
        <w:numId w:val="22"/>
      </w:numPr>
      <w:spacing w:before="60" w:after="60" w:line="240" w:lineRule="auto"/>
    </w:pPr>
    <w:rPr>
      <w:rFonts w:ascii="Times New Roman" w:hAnsi="Times New Roman"/>
      <w:sz w:val="20"/>
      <w:szCs w:val="24"/>
    </w:rPr>
  </w:style>
  <w:style w:type="paragraph" w:customStyle="1" w:styleId="TSCIID050-3">
    <w:name w:val="TSC IID 050 Таблица - Нумерация 3 уровня"/>
    <w:qFormat/>
    <w:rsid w:val="00B275CD"/>
    <w:pPr>
      <w:numPr>
        <w:ilvl w:val="2"/>
        <w:numId w:val="22"/>
      </w:numPr>
      <w:spacing w:before="60" w:after="60" w:line="240" w:lineRule="auto"/>
    </w:pPr>
    <w:rPr>
      <w:rFonts w:ascii="Times New Roman" w:hAnsi="Times New Roman"/>
      <w:sz w:val="20"/>
      <w:szCs w:val="24"/>
    </w:rPr>
  </w:style>
  <w:style w:type="paragraph" w:customStyle="1" w:styleId="TSCIID050-a">
    <w:name w:val="TSC IID 050 Таблица - Основной текст"/>
    <w:qFormat/>
    <w:rsid w:val="00B275CD"/>
    <w:pPr>
      <w:spacing w:before="60" w:after="60" w:line="240" w:lineRule="auto"/>
    </w:pPr>
    <w:rPr>
      <w:rFonts w:ascii="Times New Roman" w:hAnsi="Times New Roman"/>
      <w:sz w:val="20"/>
      <w:szCs w:val="24"/>
    </w:rPr>
  </w:style>
  <w:style w:type="paragraph" w:customStyle="1" w:styleId="TSCIID050-101">
    <w:name w:val="TSC IID 050 Титул - 10"/>
    <w:basedOn w:val="a3"/>
    <w:qFormat/>
    <w:rsid w:val="00B275CD"/>
    <w:pPr>
      <w:spacing w:line="240" w:lineRule="auto"/>
      <w:ind w:firstLine="0"/>
      <w:jc w:val="center"/>
    </w:pPr>
    <w:rPr>
      <w:rFonts w:ascii="Arial" w:hAnsi="Arial" w:cs="Arial"/>
      <w:b/>
      <w:caps/>
      <w:szCs w:val="20"/>
    </w:rPr>
  </w:style>
  <w:style w:type="paragraph" w:customStyle="1" w:styleId="TSCIID050-90">
    <w:name w:val="TSC IID 050 Титул - 9"/>
    <w:basedOn w:val="a3"/>
    <w:qFormat/>
    <w:rsid w:val="00B275CD"/>
    <w:pPr>
      <w:spacing w:line="240" w:lineRule="auto"/>
      <w:ind w:firstLine="0"/>
      <w:jc w:val="center"/>
    </w:pPr>
    <w:rPr>
      <w:rFonts w:ascii="Arial" w:hAnsi="Arial" w:cs="Arial"/>
      <w:b/>
      <w:caps/>
      <w:color w:val="000000" w:themeColor="text1"/>
      <w:sz w:val="18"/>
      <w:szCs w:val="18"/>
    </w:rPr>
  </w:style>
  <w:style w:type="paragraph" w:customStyle="1" w:styleId="TSCIID050-12">
    <w:name w:val="TSC IID 050 Титул - Название 12"/>
    <w:qFormat/>
    <w:rsid w:val="00B275CD"/>
    <w:pPr>
      <w:spacing w:before="120" w:after="0" w:line="240" w:lineRule="auto"/>
      <w:jc w:val="center"/>
    </w:pPr>
    <w:rPr>
      <w:rFonts w:ascii="Arial" w:eastAsiaTheme="minorEastAsia" w:hAnsi="Arial" w:cs="Arial"/>
      <w:b/>
      <w:caps/>
      <w:sz w:val="24"/>
      <w:szCs w:val="24"/>
      <w:lang w:eastAsia="ru-RU"/>
    </w:rPr>
  </w:style>
  <w:style w:type="paragraph" w:customStyle="1" w:styleId="TSCIID050-18">
    <w:name w:val="TSC IID 050 Титул - Название 18"/>
    <w:qFormat/>
    <w:rsid w:val="00B275CD"/>
    <w:pPr>
      <w:spacing w:after="0" w:line="240" w:lineRule="auto"/>
      <w:jc w:val="center"/>
    </w:pPr>
    <w:rPr>
      <w:rFonts w:ascii="Arial" w:eastAsiaTheme="minorEastAsia" w:hAnsi="Arial" w:cs="Arial"/>
      <w:b/>
      <w:caps/>
      <w:sz w:val="36"/>
      <w:szCs w:val="36"/>
      <w:lang w:eastAsia="ru-RU"/>
    </w:rPr>
  </w:style>
  <w:style w:type="paragraph" w:customStyle="1" w:styleId="TSCIID050-b">
    <w:name w:val="TSC IID 050 Титул - Невидимая ссылка"/>
    <w:next w:val="a3"/>
    <w:qFormat/>
    <w:rsid w:val="00B275CD"/>
    <w:pPr>
      <w:spacing w:after="0" w:line="240" w:lineRule="auto"/>
      <w:jc w:val="both"/>
    </w:pPr>
    <w:rPr>
      <w:rFonts w:ascii="Arial" w:hAnsi="Arial"/>
      <w:color w:val="FFFFFF" w:themeColor="background1"/>
      <w:sz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4426">
      <w:bodyDiv w:val="1"/>
      <w:marLeft w:val="0"/>
      <w:marRight w:val="0"/>
      <w:marTop w:val="0"/>
      <w:marBottom w:val="0"/>
      <w:divBdr>
        <w:top w:val="none" w:sz="0" w:space="0" w:color="auto"/>
        <w:left w:val="none" w:sz="0" w:space="0" w:color="auto"/>
        <w:bottom w:val="none" w:sz="0" w:space="0" w:color="auto"/>
        <w:right w:val="none" w:sz="0" w:space="0" w:color="auto"/>
      </w:divBdr>
    </w:div>
    <w:div w:id="366761257">
      <w:bodyDiv w:val="1"/>
      <w:marLeft w:val="0"/>
      <w:marRight w:val="0"/>
      <w:marTop w:val="0"/>
      <w:marBottom w:val="0"/>
      <w:divBdr>
        <w:top w:val="none" w:sz="0" w:space="0" w:color="auto"/>
        <w:left w:val="none" w:sz="0" w:space="0" w:color="auto"/>
        <w:bottom w:val="none" w:sz="0" w:space="0" w:color="auto"/>
        <w:right w:val="none" w:sz="0" w:space="0" w:color="auto"/>
      </w:divBdr>
    </w:div>
    <w:div w:id="373969120">
      <w:bodyDiv w:val="1"/>
      <w:marLeft w:val="0"/>
      <w:marRight w:val="0"/>
      <w:marTop w:val="0"/>
      <w:marBottom w:val="0"/>
      <w:divBdr>
        <w:top w:val="none" w:sz="0" w:space="0" w:color="auto"/>
        <w:left w:val="none" w:sz="0" w:space="0" w:color="auto"/>
        <w:bottom w:val="none" w:sz="0" w:space="0" w:color="auto"/>
        <w:right w:val="none" w:sz="0" w:space="0" w:color="auto"/>
      </w:divBdr>
    </w:div>
    <w:div w:id="575171450">
      <w:bodyDiv w:val="1"/>
      <w:marLeft w:val="0"/>
      <w:marRight w:val="0"/>
      <w:marTop w:val="0"/>
      <w:marBottom w:val="0"/>
      <w:divBdr>
        <w:top w:val="none" w:sz="0" w:space="0" w:color="auto"/>
        <w:left w:val="none" w:sz="0" w:space="0" w:color="auto"/>
        <w:bottom w:val="none" w:sz="0" w:space="0" w:color="auto"/>
        <w:right w:val="none" w:sz="0" w:space="0" w:color="auto"/>
      </w:divBdr>
    </w:div>
    <w:div w:id="656955191">
      <w:bodyDiv w:val="1"/>
      <w:marLeft w:val="0"/>
      <w:marRight w:val="0"/>
      <w:marTop w:val="0"/>
      <w:marBottom w:val="0"/>
      <w:divBdr>
        <w:top w:val="none" w:sz="0" w:space="0" w:color="auto"/>
        <w:left w:val="none" w:sz="0" w:space="0" w:color="auto"/>
        <w:bottom w:val="none" w:sz="0" w:space="0" w:color="auto"/>
        <w:right w:val="none" w:sz="0" w:space="0" w:color="auto"/>
      </w:divBdr>
    </w:div>
    <w:div w:id="679433394">
      <w:bodyDiv w:val="1"/>
      <w:marLeft w:val="0"/>
      <w:marRight w:val="0"/>
      <w:marTop w:val="0"/>
      <w:marBottom w:val="0"/>
      <w:divBdr>
        <w:top w:val="none" w:sz="0" w:space="0" w:color="auto"/>
        <w:left w:val="none" w:sz="0" w:space="0" w:color="auto"/>
        <w:bottom w:val="none" w:sz="0" w:space="0" w:color="auto"/>
        <w:right w:val="none" w:sz="0" w:space="0" w:color="auto"/>
      </w:divBdr>
    </w:div>
    <w:div w:id="928849676">
      <w:bodyDiv w:val="1"/>
      <w:marLeft w:val="0"/>
      <w:marRight w:val="0"/>
      <w:marTop w:val="0"/>
      <w:marBottom w:val="0"/>
      <w:divBdr>
        <w:top w:val="none" w:sz="0" w:space="0" w:color="auto"/>
        <w:left w:val="none" w:sz="0" w:space="0" w:color="auto"/>
        <w:bottom w:val="none" w:sz="0" w:space="0" w:color="auto"/>
        <w:right w:val="none" w:sz="0" w:space="0" w:color="auto"/>
      </w:divBdr>
    </w:div>
    <w:div w:id="1117065238">
      <w:bodyDiv w:val="1"/>
      <w:marLeft w:val="0"/>
      <w:marRight w:val="0"/>
      <w:marTop w:val="0"/>
      <w:marBottom w:val="0"/>
      <w:divBdr>
        <w:top w:val="none" w:sz="0" w:space="0" w:color="auto"/>
        <w:left w:val="none" w:sz="0" w:space="0" w:color="auto"/>
        <w:bottom w:val="none" w:sz="0" w:space="0" w:color="auto"/>
        <w:right w:val="none" w:sz="0" w:space="0" w:color="auto"/>
      </w:divBdr>
    </w:div>
    <w:div w:id="1628851256">
      <w:bodyDiv w:val="1"/>
      <w:marLeft w:val="0"/>
      <w:marRight w:val="0"/>
      <w:marTop w:val="0"/>
      <w:marBottom w:val="0"/>
      <w:divBdr>
        <w:top w:val="none" w:sz="0" w:space="0" w:color="auto"/>
        <w:left w:val="none" w:sz="0" w:space="0" w:color="auto"/>
        <w:bottom w:val="none" w:sz="0" w:space="0" w:color="auto"/>
        <w:right w:val="none" w:sz="0" w:space="0" w:color="auto"/>
      </w:divBdr>
    </w:div>
    <w:div w:id="1748072673">
      <w:bodyDiv w:val="1"/>
      <w:marLeft w:val="0"/>
      <w:marRight w:val="0"/>
      <w:marTop w:val="0"/>
      <w:marBottom w:val="0"/>
      <w:divBdr>
        <w:top w:val="none" w:sz="0" w:space="0" w:color="auto"/>
        <w:left w:val="none" w:sz="0" w:space="0" w:color="auto"/>
        <w:bottom w:val="none" w:sz="0" w:space="0" w:color="auto"/>
        <w:right w:val="none" w:sz="0" w:space="0" w:color="auto"/>
      </w:divBdr>
    </w:div>
    <w:div w:id="2000620576">
      <w:bodyDiv w:val="1"/>
      <w:marLeft w:val="0"/>
      <w:marRight w:val="0"/>
      <w:marTop w:val="0"/>
      <w:marBottom w:val="0"/>
      <w:divBdr>
        <w:top w:val="none" w:sz="0" w:space="0" w:color="auto"/>
        <w:left w:val="none" w:sz="0" w:space="0" w:color="auto"/>
        <w:bottom w:val="none" w:sz="0" w:space="0" w:color="auto"/>
        <w:right w:val="none" w:sz="0" w:space="0" w:color="auto"/>
      </w:divBdr>
    </w:div>
    <w:div w:id="200304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03DB8DB4144961BAE84E7ECBF527D3"/>
        <w:category>
          <w:name w:val="Общие"/>
          <w:gallery w:val="placeholder"/>
        </w:category>
        <w:types>
          <w:type w:val="bbPlcHdr"/>
        </w:types>
        <w:behaviors>
          <w:behavior w:val="content"/>
        </w:behaviors>
        <w:guid w:val="{9F7C48A9-5C25-45B9-85DE-046AB75BBF45}"/>
      </w:docPartPr>
      <w:docPartBody>
        <w:p w:rsidR="001E11B8" w:rsidRDefault="008209C8" w:rsidP="008209C8">
          <w:pPr>
            <w:pStyle w:val="B903DB8DB4144961BAE84E7ECBF527D3"/>
          </w:pPr>
          <w:r w:rsidRPr="00D4707F">
            <w:rPr>
              <w:rStyle w:val="a3"/>
            </w:rPr>
            <w:t>[Тема]</w:t>
          </w:r>
        </w:p>
      </w:docPartBody>
    </w:docPart>
    <w:docPart>
      <w:docPartPr>
        <w:name w:val="66F8239F841F4DA09CCF6771C8E2653F"/>
        <w:category>
          <w:name w:val="Общие"/>
          <w:gallery w:val="placeholder"/>
        </w:category>
        <w:types>
          <w:type w:val="bbPlcHdr"/>
        </w:types>
        <w:behaviors>
          <w:behavior w:val="content"/>
        </w:behaviors>
        <w:guid w:val="{5086643F-6B12-43D8-BAE7-51D7FF3CD7BF}"/>
      </w:docPartPr>
      <w:docPartBody>
        <w:p w:rsidR="001E11B8" w:rsidRDefault="008209C8" w:rsidP="008209C8">
          <w:pPr>
            <w:pStyle w:val="66F8239F841F4DA09CCF6771C8E2653F"/>
          </w:pPr>
          <w:r w:rsidRPr="00375861">
            <w:rPr>
              <w:rStyle w:val="a3"/>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C8"/>
    <w:rsid w:val="001E11B8"/>
    <w:rsid w:val="004E313B"/>
    <w:rsid w:val="008209C8"/>
    <w:rsid w:val="00EA2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9C8"/>
    <w:rPr>
      <w:color w:val="808080"/>
    </w:rPr>
  </w:style>
  <w:style w:type="paragraph" w:customStyle="1" w:styleId="B903DB8DB4144961BAE84E7ECBF527D3">
    <w:name w:val="B903DB8DB4144961BAE84E7ECBF527D3"/>
    <w:rsid w:val="008209C8"/>
  </w:style>
  <w:style w:type="paragraph" w:customStyle="1" w:styleId="66F8239F841F4DA09CCF6771C8E2653F">
    <w:name w:val="66F8239F841F4DA09CCF6771C8E2653F"/>
    <w:rsid w:val="00820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48D60E-3F5E-406C-8F0A-E7778CF6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6258</TotalTime>
  <Pages>1</Pages>
  <Words>13005</Words>
  <Characters>74135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ООО «ДИВЕРУС»</vt:lpstr>
    </vt:vector>
  </TitlesOfParts>
  <Company>«ФЭК-Эксперт»</Company>
  <LinksUpToDate>false</LinksUpToDate>
  <CharactersWithSpaces>86967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«XXXXX»</dc:title>
  <dc:subject>Отчет по результатам финансовой проверки</dc:subject>
  <dc:creator>Вячеслав Шуляк</dc:creator>
  <cp:keywords>период с 01.01.2022 по 31.03.2022</cp:keywords>
  <dc:description/>
  <cp:lastModifiedBy>Вячеслав</cp:lastModifiedBy>
  <cp:revision>966</cp:revision>
  <cp:lastPrinted>2018-06-09T07:52:00Z</cp:lastPrinted>
  <dcterms:created xsi:type="dcterms:W3CDTF">2017-12-16T18:59:00Z</dcterms:created>
  <dcterms:modified xsi:type="dcterms:W3CDTF">2023-05-10T15:10:00Z</dcterms:modified>
</cp:coreProperties>
</file>